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5B0" w:rsidRDefault="004A6C49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54</w:t>
      </w:r>
      <w:r w:rsidR="000A2D2F"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6</w:t>
      </w: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/2026</w:t>
      </w:r>
    </w:p>
    <w:p w:rsidR="006155B0" w:rsidRDefault="004A6C4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6155B0" w:rsidRDefault="004A6C4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6155B0" w:rsidRDefault="004A6C4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o reenquadramento funcional dos empregados decorrente do novo Organograma Geral do CRO/RS;</w:t>
      </w:r>
    </w:p>
    <w:p w:rsidR="006155B0" w:rsidRDefault="006155B0">
      <w:pPr>
        <w:spacing w:after="120" w:line="240" w:lineRule="auto"/>
        <w:jc w:val="both"/>
      </w:pPr>
    </w:p>
    <w:p w:rsidR="006155B0" w:rsidRDefault="004A6C49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6155B0" w:rsidRDefault="006155B0">
      <w:pPr>
        <w:spacing w:after="120" w:line="240" w:lineRule="auto"/>
        <w:jc w:val="both"/>
      </w:pP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 w:rsidR="000A2D2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LARISSA MACHADO CEREZER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para o emprego em comissão de</w:t>
      </w:r>
      <w:r w:rsidR="000A2D2F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</w:t>
      </w:r>
      <w:r w:rsidR="000A2D2F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Assessor Institucional </w:t>
      </w:r>
      <w:r w:rsidR="000A2D2F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I</w:t>
      </w:r>
      <w:r w:rsidR="000A2D2F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I, previsto no art. 9º, inciso I, da Resolução CRO/RS nº 01/2026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com a redação dada pela Resolução CRO/RS nº 003/2026, sem prejuízo do vínculo com o emprego efetivo.</w:t>
      </w: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sujeição a controle de jornada, nos termos do art. 10, inciso I, do Plano de Cargos e Salários, revogando-se as disposições em contrário.</w:t>
      </w: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6155B0" w:rsidRDefault="006155B0">
      <w:pPr>
        <w:spacing w:after="120" w:line="240" w:lineRule="auto"/>
        <w:jc w:val="both"/>
      </w:pPr>
    </w:p>
    <w:p w:rsidR="006155B0" w:rsidRDefault="006155B0">
      <w:pPr>
        <w:spacing w:after="120" w:line="240" w:lineRule="auto"/>
        <w:jc w:val="both"/>
      </w:pPr>
    </w:p>
    <w:p w:rsidR="006155B0" w:rsidRDefault="004A6C49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Porto Alegre, 0</w:t>
      </w:r>
      <w:r w:rsidR="000A2D2F"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2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de outubro de 2026.</w:t>
      </w:r>
    </w:p>
    <w:p w:rsidR="006155B0" w:rsidRDefault="006155B0">
      <w:pPr>
        <w:spacing w:after="120" w:line="240" w:lineRule="auto"/>
        <w:jc w:val="both"/>
      </w:pPr>
      <w:bookmarkStart w:id="0" w:name="_GoBack"/>
      <w:bookmarkEnd w:id="0"/>
    </w:p>
    <w:p w:rsidR="00BA3CC7" w:rsidRDefault="00BA3CC7">
      <w:pPr>
        <w:spacing w:after="120" w:line="240" w:lineRule="auto"/>
        <w:jc w:val="both"/>
      </w:pPr>
    </w:p>
    <w:p w:rsidR="006155B0" w:rsidRDefault="004A6C49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Janaina Cortes Gomes</w:t>
      </w:r>
    </w:p>
    <w:p w:rsidR="006155B0" w:rsidRDefault="004A6C49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Presidente do CRO/RS</w:t>
      </w:r>
    </w:p>
    <w:sectPr w:rsidR="006155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E37" w:rsidRDefault="00EC0E37" w:rsidP="0054679F">
      <w:pPr>
        <w:spacing w:after="0" w:line="240" w:lineRule="auto"/>
      </w:pPr>
      <w:r>
        <w:separator/>
      </w:r>
    </w:p>
  </w:endnote>
  <w:endnote w:type="continuationSeparator" w:id="0">
    <w:p w:rsidR="00EC0E37" w:rsidRDefault="00EC0E37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C0E37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EC0E37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 xml:space="preserve">Site: www.crors.org.br             E-mail: </w:t>
    </w:r>
    <w:r>
      <w:rPr>
        <w:sz w:val="18"/>
        <w:szCs w:val="18"/>
      </w:rPr>
      <w:t>crors@crors.org.br</w:t>
    </w:r>
  </w:p>
  <w:p w:rsidR="00A11D48" w:rsidRDefault="00EC0E37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C0E37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EC0E37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EC0E37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C0E37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EC0E37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 xml:space="preserve">Site: </w:t>
    </w:r>
    <w:r>
      <w:rPr>
        <w:sz w:val="18"/>
        <w:szCs w:val="18"/>
      </w:rPr>
      <w:t>www.crors.org.br             E-mail: crors@crors.org.br</w:t>
    </w:r>
  </w:p>
  <w:p w:rsidR="00A11D48" w:rsidRDefault="00EC0E37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E37" w:rsidRDefault="00EC0E37" w:rsidP="0054679F">
      <w:pPr>
        <w:spacing w:after="0" w:line="240" w:lineRule="auto"/>
      </w:pPr>
      <w:r>
        <w:separator/>
      </w:r>
    </w:p>
  </w:footnote>
  <w:footnote w:type="continuationSeparator" w:id="0">
    <w:p w:rsidR="00EC0E37" w:rsidRDefault="00EC0E37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C0E37">
    <w:pPr>
      <w:pStyle w:val="Cabealho"/>
      <w:jc w:val="center"/>
      <w:rPr>
        <w:lang w:val="en-US"/>
      </w:rPr>
    </w:pPr>
  </w:p>
  <w:p w:rsidR="00A11D48" w:rsidRDefault="004A6C4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EC0E3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C0E37">
    <w:pPr>
      <w:pStyle w:val="Cabealho"/>
      <w:jc w:val="center"/>
      <w:rPr>
        <w:lang w:val="en-US"/>
      </w:rPr>
    </w:pPr>
  </w:p>
  <w:p w:rsidR="00A11D48" w:rsidRDefault="004A6C4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EC0E3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C0E37">
    <w:pPr>
      <w:pStyle w:val="Cabealho"/>
      <w:jc w:val="center"/>
      <w:rPr>
        <w:lang w:val="en-US"/>
      </w:rPr>
    </w:pPr>
  </w:p>
  <w:p w:rsidR="00A11D48" w:rsidRDefault="004A6C4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EC0E3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A2D2F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A6C49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55B0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3CC7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C0E37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AF1FEA-718D-461F-A2BC-B29C0509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79</cp:revision>
  <cp:lastPrinted>2026-04-17T14:08:00Z</cp:lastPrinted>
  <dcterms:created xsi:type="dcterms:W3CDTF">2026-09-21T14:39:00Z</dcterms:created>
  <dcterms:modified xsi:type="dcterms:W3CDTF">2026-10-02T16:32:00Z</dcterms:modified>
</cp:coreProperties>
</file>