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C67" w:rsidRDefault="001D40B3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536/2026</w:t>
      </w:r>
    </w:p>
    <w:p w:rsidR="00E56C67" w:rsidRDefault="001D40B3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E56C67" w:rsidRDefault="001D40B3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E56C67" w:rsidRDefault="001D40B3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E56C67" w:rsidRDefault="00E56C67">
      <w:pPr>
        <w:spacing w:after="120" w:line="240" w:lineRule="auto"/>
        <w:jc w:val="both"/>
      </w:pPr>
    </w:p>
    <w:p w:rsidR="00E56C67" w:rsidRDefault="001D40B3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E56C67" w:rsidRDefault="00E56C67">
      <w:pPr>
        <w:spacing w:after="120" w:line="240" w:lineRule="auto"/>
        <w:jc w:val="both"/>
      </w:pPr>
    </w:p>
    <w:p w:rsidR="00E56C67" w:rsidRDefault="001D40B3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THYELE CRISTINA PETRY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atualmente ocupante do emprego em comissão de Chefe do Setor de Secretaria, no emprego em comissão de Chefe de Departamento, previsto no art. 9º, inciso V, da Resolução CRO/RS nº 01/2026, com a redação dada pela Resolução CRO/RS nº 003/2026.</w:t>
      </w:r>
    </w:p>
    <w:p w:rsidR="00E56C67" w:rsidRDefault="001D40B3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Chefe do Setor de Secretaria, revogando-se as disposições em contrário.</w:t>
      </w:r>
    </w:p>
    <w:p w:rsidR="00E56C67" w:rsidRDefault="001D40B3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E56C67" w:rsidRDefault="00E56C67">
      <w:pPr>
        <w:spacing w:after="120" w:line="240" w:lineRule="auto"/>
        <w:jc w:val="both"/>
      </w:pPr>
    </w:p>
    <w:p w:rsidR="00E56C67" w:rsidRDefault="00E56C67">
      <w:pPr>
        <w:spacing w:after="120" w:line="240" w:lineRule="auto"/>
        <w:jc w:val="both"/>
      </w:pPr>
    </w:p>
    <w:p w:rsidR="00E56C67" w:rsidRDefault="001D40B3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E56C67" w:rsidRDefault="00E56C67">
      <w:pPr>
        <w:spacing w:after="120" w:line="240" w:lineRule="auto"/>
        <w:jc w:val="both"/>
      </w:pPr>
    </w:p>
    <w:p w:rsidR="00B15D17" w:rsidRDefault="00B15D17">
      <w:pPr>
        <w:spacing w:after="120" w:line="240" w:lineRule="auto"/>
        <w:jc w:val="both"/>
      </w:pPr>
    </w:p>
    <w:p w:rsidR="00E56C67" w:rsidRPr="00B15D17" w:rsidRDefault="001D40B3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E56C67" w:rsidRPr="00B15D17" w:rsidRDefault="001D40B3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  <w:bookmarkStart w:id="0" w:name="_GoBack"/>
      <w:bookmarkEnd w:id="0"/>
    </w:p>
    <w:sectPr w:rsidR="00E56C67" w:rsidRPr="00B15D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0B3" w:rsidRDefault="001D40B3" w:rsidP="0054679F">
      <w:pPr>
        <w:spacing w:after="0" w:line="240" w:lineRule="auto"/>
      </w:pPr>
      <w:r>
        <w:separator/>
      </w:r>
    </w:p>
  </w:endnote>
  <w:endnote w:type="continuationSeparator" w:id="0">
    <w:p w:rsidR="001D40B3" w:rsidRDefault="001D40B3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0B3" w:rsidRDefault="001D40B3" w:rsidP="0054679F">
      <w:pPr>
        <w:spacing w:after="0" w:line="240" w:lineRule="auto"/>
      </w:pPr>
      <w:r>
        <w:separator/>
      </w:r>
    </w:p>
  </w:footnote>
  <w:footnote w:type="continuationSeparator" w:id="0">
    <w:p w:rsidR="001D40B3" w:rsidRDefault="001D40B3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1D40B3">
    <w:pPr>
      <w:pStyle w:val="Cabealho"/>
      <w:jc w:val="center"/>
      <w:rPr>
        <w:lang w:val="en-US"/>
      </w:rPr>
    </w:pPr>
  </w:p>
  <w:p w:rsidR="00A11D48" w:rsidRDefault="001D40B3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1D40B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1D40B3">
    <w:pPr>
      <w:pStyle w:val="Cabealho"/>
      <w:jc w:val="center"/>
      <w:rPr>
        <w:lang w:val="en-US"/>
      </w:rPr>
    </w:pPr>
  </w:p>
  <w:p w:rsidR="00A11D48" w:rsidRDefault="001D40B3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1D40B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1D40B3">
    <w:pPr>
      <w:pStyle w:val="Cabealho"/>
      <w:jc w:val="center"/>
      <w:rPr>
        <w:lang w:val="en-US"/>
      </w:rPr>
    </w:pPr>
  </w:p>
  <w:p w:rsidR="00A11D48" w:rsidRDefault="001D40B3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1D40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1D40B3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15D17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56C67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931615-BDA3-4C02-8EFE-887D09A0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2026-09-30T21:05:00Z</dcterms:modified>
</cp:coreProperties>
</file>