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5138E" w:rsidRDefault="005470E4">
      <w:pPr>
        <w:spacing w:before="100" w:beforeAutospacing="1" w:after="120" w:line="240" w:lineRule="auto"/>
        <w:jc w:val="center"/>
        <w:outlineLvl w:val="1"/>
      </w:pPr>
      <w:r>
        <w:rPr>
          <w:rFonts w:ascii="Times New Roman" w:eastAsia="Times New Roman" w:hAnsi="Times New Roman" w:cs="Times New Roman"/>
          <w:b/>
          <w:bCs/>
          <w:color w:val="1F1F1F"/>
          <w:sz w:val="32"/>
          <w:szCs w:val="24"/>
          <w:lang w:eastAsia="pt-BR"/>
        </w:rPr>
        <w:t>PORTARIA CRO/RS Nº 524/2026</w:t>
      </w:r>
    </w:p>
    <w:p w:rsidR="0015138E" w:rsidRDefault="005470E4">
      <w:pPr>
        <w:spacing w:before="100" w:beforeAutospacing="1" w:after="150" w:line="240" w:lineRule="auto"/>
        <w:ind w:firstLine="708"/>
        <w:jc w:val="both"/>
      </w:pPr>
      <w:r>
        <w:rPr>
          <w:rFonts w:ascii="Times New Roman" w:eastAsia="Times New Roman" w:hAnsi="Times New Roman" w:cs="Times New Roman"/>
          <w:color w:val="1F1F1F"/>
          <w:sz w:val="24"/>
          <w:szCs w:val="24"/>
          <w:lang w:eastAsia="pt-BR"/>
        </w:rPr>
        <w:t>A Presidente do Conselho Regional de Odontologia do Rio Grande do Sul, no uso de suas atribuições legais, tendo em vista o disposto no Regimento Interno deste Conselho, aprovado pela Decisão CFO nº 04/2022 de 10 de fevereiro de 2022,</w:t>
      </w:r>
    </w:p>
    <w:p w:rsidR="0015138E" w:rsidRDefault="005470E4">
      <w:pPr>
        <w:spacing w:before="100" w:beforeAutospacing="1" w:after="150" w:line="240" w:lineRule="auto"/>
        <w:ind w:firstLine="708"/>
        <w:jc w:val="both"/>
      </w:pPr>
      <w:r>
        <w:rPr>
          <w:rFonts w:ascii="Times New Roman" w:eastAsia="Times New Roman" w:hAnsi="Times New Roman" w:cs="Times New Roman"/>
          <w:color w:val="1F1F1F"/>
          <w:sz w:val="24"/>
          <w:szCs w:val="24"/>
          <w:lang w:eastAsia="pt-BR"/>
        </w:rPr>
        <w:t>Considerando a Resolução CRO/RS nº 003/2026, que altera o Plano de Cargos e Salários dos Empregados do Conselho Regional de Odontologia do Rio Grande do Sul, instituído pela Resolução CRO/RS nº 01/2026;</w:t>
      </w:r>
    </w:p>
    <w:p w:rsidR="0015138E" w:rsidRDefault="005470E4">
      <w:pPr>
        <w:spacing w:before="100" w:beforeAutospacing="1" w:after="150" w:line="240" w:lineRule="auto"/>
        <w:ind w:firstLine="708"/>
        <w:jc w:val="both"/>
      </w:pPr>
      <w:r>
        <w:rPr>
          <w:rFonts w:ascii="Times New Roman" w:eastAsia="Times New Roman" w:hAnsi="Times New Roman" w:cs="Times New Roman"/>
          <w:color w:val="1F1F1F"/>
          <w:sz w:val="24"/>
          <w:szCs w:val="24"/>
          <w:lang w:eastAsia="pt-BR"/>
        </w:rPr>
        <w:t xml:space="preserve">Considerando o reenquadramento funcional dos empregados decorrente do novo Organograma Geral do CRO/RS;</w:t>
      </w:r>
    </w:p>
    <w:p w:rsidR="0015138E" w:rsidRDefault="0015138E">
      <w:pPr>
        <w:spacing w:after="120" w:line="240" w:lineRule="auto"/>
        <w:jc w:val="both"/>
      </w:pPr>
    </w:p>
    <w:p w:rsidR="0015138E" w:rsidRDefault="005470E4">
      <w:pPr>
        <w:spacing w:before="100" w:beforeAutospacing="1" w:after="0" w:line="240" w:lineRule="auto"/>
        <w:ind w:firstLine="708"/>
        <w:jc w:val="center"/>
      </w:pPr>
      <w:r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pt-BR"/>
        </w:rPr>
        <w:t>RESOLVE</w:t>
      </w:r>
    </w:p>
    <w:p w:rsidR="0015138E" w:rsidRDefault="0015138E">
      <w:pPr>
        <w:spacing w:after="120" w:line="240" w:lineRule="auto"/>
        <w:jc w:val="both"/>
      </w:pPr>
    </w:p>
    <w:p w:rsidR="0015138E" w:rsidRDefault="005470E4">
      <w:pPr>
        <w:spacing w:before="100" w:beforeAutospacing="1" w:after="0" w:line="240" w:lineRule="auto"/>
        <w:ind w:left="360"/>
        <w:jc w:val="both"/>
      </w:pPr>
      <w:r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pt-BR"/>
        </w:rPr>
        <w:t>Art. 1º.</w:t>
      </w:r>
      <w:r>
        <w:rPr>
          <w:rFonts w:ascii="Times New Roman" w:eastAsia="Times New Roman" w:hAnsi="Times New Roman" w:cs="Times New Roman"/>
          <w:color w:val="1F1F1F"/>
          <w:sz w:val="24"/>
          <w:szCs w:val="24"/>
          <w:lang w:eastAsia="pt-BR"/>
        </w:rPr>
        <w:t xml:space="preserve"> Reenquadrar </w:t>
      </w:r>
      <w:r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pt-BR"/>
        </w:rPr>
        <w:t>CARINA REIS SILVEIRA</w:t>
      </w:r>
      <w:r>
        <w:rPr>
          <w:rFonts w:ascii="Times New Roman" w:eastAsia="Times New Roman" w:hAnsi="Times New Roman" w:cs="Times New Roman"/>
          <w:color w:val="1F1F1F"/>
          <w:sz w:val="24"/>
          <w:szCs w:val="24"/>
          <w:lang w:eastAsia="pt-BR"/>
        </w:rPr>
        <w:t>, atualmente ocupante do emprego em comissão de Chefe do Setor de Compras, no emprego em comissão de Chefe de Departamento, previsto no art. 9º, inciso V, da Resolução CRO/RS nº 01/2026, com a redação dada pela Resolução CRO/RS nº 003/2026.</w:t>
      </w:r>
    </w:p>
    <w:p w:rsidR="0015138E" w:rsidRDefault="005470E4">
      <w:pPr>
        <w:spacing w:before="100" w:beforeAutospacing="1" w:after="0" w:line="240" w:lineRule="auto"/>
        <w:ind w:left="360"/>
        <w:jc w:val="both"/>
      </w:pPr>
      <w:r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pt-BR"/>
        </w:rPr>
        <w:t>Art. 2º.</w:t>
      </w:r>
      <w:r>
        <w:rPr>
          <w:rFonts w:ascii="Times New Roman" w:eastAsia="Times New Roman" w:hAnsi="Times New Roman" w:cs="Times New Roman"/>
          <w:color w:val="1F1F1F"/>
          <w:sz w:val="24"/>
          <w:szCs w:val="24"/>
          <w:lang w:eastAsia="pt-BR"/>
        </w:rPr>
        <w:t xml:space="preserve"> Fica cessado, a contar da vigência desta Portaria, o exercício do emprego em comissão de Chefe do Setor de Compras, revogando-se as disposições em contrário.</w:t>
      </w:r>
    </w:p>
    <w:p w:rsidR="0015138E" w:rsidRDefault="005470E4">
      <w:pPr>
        <w:spacing w:before="100" w:beforeAutospacing="1" w:after="0" w:line="240" w:lineRule="auto"/>
        <w:ind w:left="360"/>
        <w:jc w:val="both"/>
      </w:pPr>
      <w:r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pt-BR"/>
        </w:rPr>
        <w:t>Art. 3º.</w:t>
      </w:r>
      <w:r>
        <w:rPr>
          <w:rFonts w:ascii="Times New Roman" w:eastAsia="Times New Roman" w:hAnsi="Times New Roman" w:cs="Times New Roman"/>
          <w:color w:val="1F1F1F"/>
          <w:sz w:val="24"/>
          <w:szCs w:val="24"/>
          <w:lang w:eastAsia="pt-BR"/>
        </w:rPr>
        <w:t xml:space="preserve"> Esta Portaria entra em vigor na data de sua assinatura.</w:t>
      </w:r>
    </w:p>
    <w:p w:rsidR="0015138E" w:rsidRDefault="0015138E">
      <w:pPr>
        <w:spacing w:after="120" w:line="240" w:lineRule="auto"/>
        <w:jc w:val="both"/>
      </w:pPr>
    </w:p>
    <w:p w:rsidR="0015138E" w:rsidRDefault="0015138E">
      <w:pPr>
        <w:spacing w:after="120" w:line="240" w:lineRule="auto"/>
        <w:jc w:val="both"/>
      </w:pPr>
    </w:p>
    <w:p w:rsidR="0015138E" w:rsidRDefault="005470E4">
      <w:pPr>
        <w:spacing w:after="120" w:line="240" w:lineRule="auto"/>
        <w:jc w:val="center"/>
      </w:pPr>
      <w:r>
        <w:rPr>
          <w:rFonts w:ascii="Times New Roman" w:eastAsia="Times New Roman" w:hAnsi="Times New Roman" w:cs="Times New Roman"/>
          <w:color w:val="1F1F1F"/>
          <w:sz w:val="24"/>
          <w:szCs w:val="24"/>
          <w:lang w:eastAsia="pt-BR"/>
        </w:rPr>
        <w:t xml:space="preserve">Porto Alegre, 01 de outubro de 2026.</w:t>
      </w:r>
    </w:p>
    <w:p w:rsidR="0015138E" w:rsidRDefault="0015138E">
      <w:pPr>
        <w:spacing w:after="120" w:line="240" w:lineRule="auto"/>
        <w:jc w:val="both"/>
      </w:pPr>
    </w:p>
    <w:p w:rsidR="00BB6EDE" w:rsidRDefault="00BB6EDE">
      <w:pPr>
        <w:spacing w:after="120" w:line="240" w:lineRule="auto"/>
        <w:jc w:val="both"/>
      </w:pPr>
      <w:bookmarkStart w:id="0" w:name="_GoBack"/>
      <w:bookmarkEnd w:id="0"/>
    </w:p>
    <w:p w:rsidR="0015138E" w:rsidRPr="00BB6EDE" w:rsidRDefault="005470E4">
      <w:pPr>
        <w:spacing w:after="120" w:line="240" w:lineRule="auto"/>
        <w:jc w:val="center"/>
        <w:rPr>
          <w:b/>
        </w:rPr>
      </w:pPr>
      <w:r>
        <w:rPr>
          <w:rFonts w:ascii="Times New Roman" w:eastAsia="Times New Roman" w:hAnsi="Times New Roman" w:cs="Times New Roman"/>
          <w:b/>
          <w:color w:val="1F1F1F"/>
          <w:sz w:val="24"/>
          <w:szCs w:val="24"/>
          <w:lang w:eastAsia="pt-BR"/>
        </w:rPr>
        <w:t>Janaina Cortes Gomes</w:t>
      </w:r>
    </w:p>
    <w:p w:rsidR="0015138E" w:rsidRPr="00BB6EDE" w:rsidRDefault="005470E4">
      <w:pPr>
        <w:spacing w:after="120" w:line="240" w:lineRule="auto"/>
        <w:jc w:val="center"/>
      </w:pPr>
      <w:r>
        <w:rPr>
          <w:rFonts w:ascii="Times New Roman" w:eastAsia="Times New Roman" w:hAnsi="Times New Roman" w:cs="Times New Roman"/>
          <w:bCs/>
          <w:color w:val="1F1F1F"/>
          <w:sz w:val="24"/>
          <w:szCs w:val="24"/>
          <w:lang w:eastAsia="pt-BR"/>
        </w:rPr>
        <w:t>Presidente do CRO/RS</w:t>
      </w:r>
    </w:p>
    <w:sectPr w:rsidR="0015138E" w:rsidRPr="00BB6ED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985" w:right="1701" w:bottom="1417" w:left="1701" w:header="36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470E4" w:rsidRDefault="005470E4" w:rsidP="0054679F">
      <w:pPr>
        <w:spacing w:after="0" w:line="240" w:lineRule="auto"/>
      </w:pPr>
      <w:r>
        <w:separator/>
      </w:r>
    </w:p>
  </w:endnote>
  <w:endnote w:type="continuationSeparator" w:id="0">
    <w:p w:rsidR="005470E4" w:rsidRDefault="005470E4" w:rsidP="005467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1D48" w:rsidRDefault="003B6B13">
    <w:pPr>
      <w:pBdr>
        <w:top w:val="single" w:sz="4" w:space="1" w:color="C0C0C0"/>
      </w:pBdr>
      <w:tabs>
        <w:tab w:val="center" w:pos="4252"/>
        <w:tab w:val="right" w:pos="8504"/>
      </w:tabs>
      <w:jc w:val="center"/>
    </w:pPr>
    <w:r>
      <w:rPr>
        <w:sz w:val="18"/>
        <w:szCs w:val="18"/>
      </w:rPr>
      <w:t>Rua Vasco da Gama, 720 – Fone: 3026-1700 – CEP 90420-110 – Porto Alegre –RS</w:t>
    </w:r>
  </w:p>
  <w:p w:rsidR="00A11D48" w:rsidRDefault="003B6B13">
    <w:pPr>
      <w:tabs>
        <w:tab w:val="center" w:pos="4252"/>
        <w:tab w:val="right" w:pos="8504"/>
      </w:tabs>
      <w:jc w:val="center"/>
      <w:rPr>
        <w:sz w:val="18"/>
        <w:szCs w:val="18"/>
      </w:rPr>
    </w:pPr>
    <w:r>
      <w:rPr>
        <w:sz w:val="18"/>
        <w:szCs w:val="18"/>
      </w:rPr>
      <w:t>Site: www.crors.org.br             E-mail: crors@crors.org.br</w:t>
    </w:r>
  </w:p>
  <w:p w:rsidR="00A11D48" w:rsidRDefault="00A11D48">
    <w:pPr>
      <w:pStyle w:val="Rodap"/>
      <w:rPr>
        <w:sz w:val="18"/>
        <w:szCs w:val="1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1D48" w:rsidRDefault="003B6B13">
    <w:pPr>
      <w:pBdr>
        <w:top w:val="single" w:sz="4" w:space="1" w:color="C0C0C0"/>
      </w:pBdr>
      <w:tabs>
        <w:tab w:val="center" w:pos="4252"/>
        <w:tab w:val="right" w:pos="8504"/>
      </w:tabs>
      <w:jc w:val="center"/>
    </w:pPr>
    <w:r>
      <w:rPr>
        <w:sz w:val="18"/>
        <w:szCs w:val="18"/>
      </w:rPr>
      <w:t>Rua Vasco da Gama, 720 – Fone: 3026-1700 – CEP 90420-110 – Porto Alegre –RS</w:t>
    </w:r>
  </w:p>
  <w:p w:rsidR="00A11D48" w:rsidRDefault="003B6B13">
    <w:pPr>
      <w:tabs>
        <w:tab w:val="center" w:pos="4252"/>
        <w:tab w:val="right" w:pos="8504"/>
      </w:tabs>
      <w:jc w:val="center"/>
      <w:rPr>
        <w:sz w:val="18"/>
        <w:szCs w:val="18"/>
      </w:rPr>
    </w:pPr>
    <w:r>
      <w:rPr>
        <w:sz w:val="18"/>
        <w:szCs w:val="18"/>
      </w:rPr>
      <w:t>Site: www.crors.org.br             E-mail: crors@crors.org.br</w:t>
    </w:r>
  </w:p>
  <w:p w:rsidR="00A11D48" w:rsidRDefault="00A11D48">
    <w:pPr>
      <w:pStyle w:val="Rodap"/>
      <w:rPr>
        <w:sz w:val="18"/>
        <w:szCs w:val="18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1D48" w:rsidRDefault="003B6B13">
    <w:pPr>
      <w:pBdr>
        <w:top w:val="single" w:sz="4" w:space="1" w:color="C0C0C0"/>
      </w:pBdr>
      <w:tabs>
        <w:tab w:val="center" w:pos="4252"/>
        <w:tab w:val="right" w:pos="8504"/>
      </w:tabs>
      <w:jc w:val="center"/>
    </w:pPr>
    <w:r>
      <w:rPr>
        <w:sz w:val="18"/>
        <w:szCs w:val="18"/>
      </w:rPr>
      <w:t>Rua Vasco da Gama, 720 – Fone: 3026-1700 – CEP 90420-110 – Porto Alegre –RS</w:t>
    </w:r>
  </w:p>
  <w:p w:rsidR="00A11D48" w:rsidRDefault="003B6B13">
    <w:pPr>
      <w:tabs>
        <w:tab w:val="center" w:pos="4252"/>
        <w:tab w:val="right" w:pos="8504"/>
      </w:tabs>
      <w:jc w:val="center"/>
      <w:rPr>
        <w:sz w:val="18"/>
        <w:szCs w:val="18"/>
      </w:rPr>
    </w:pPr>
    <w:r>
      <w:rPr>
        <w:sz w:val="18"/>
        <w:szCs w:val="18"/>
      </w:rPr>
      <w:t>Site: www.crors.org.br             E-mail: crors@crors.org.br</w:t>
    </w:r>
  </w:p>
  <w:p w:rsidR="00A11D48" w:rsidRDefault="00A11D48">
    <w:pPr>
      <w:pStyle w:val="Rodap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470E4" w:rsidRDefault="005470E4" w:rsidP="0054679F">
      <w:pPr>
        <w:spacing w:after="0" w:line="240" w:lineRule="auto"/>
      </w:pPr>
      <w:r>
        <w:separator/>
      </w:r>
    </w:p>
  </w:footnote>
  <w:footnote w:type="continuationSeparator" w:id="0">
    <w:p w:rsidR="005470E4" w:rsidRDefault="005470E4" w:rsidP="005467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1D48" w:rsidRDefault="005470E4">
    <w:pPr>
      <w:pStyle w:val="Cabealho"/>
      <w:jc w:val="center"/>
      <w:rPr>
        <w:lang w:val="en-US"/>
      </w:rPr>
    </w:pPr>
  </w:p>
  <w:p w:rsidR="00A11D48" w:rsidRDefault="005470E4">
    <w:pPr>
      <w:pStyle w:val="Cabealho"/>
    </w:pPr>
    <w:r>
      <w:rPr>
        <w:noProof/>
        <w:lang w:eastAsia="pt-BR"/>
      </w:rPr>
      <w:drawing>
        <wp:inline distT="0" distB="0" distL="0" distR="0" wp14:anchorId="6CCB5AE2" wp14:editId="506A6F1C">
          <wp:extent cx="5400040" cy="838835"/>
          <wp:effectExtent l="0" t="0" r="0" b="0"/>
          <wp:docPr id="1798132133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98132133" name="Imagem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00040" cy="83883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A11D48" w:rsidRDefault="005470E4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1D48" w:rsidRDefault="005470E4">
    <w:pPr>
      <w:pStyle w:val="Cabealho"/>
      <w:jc w:val="center"/>
      <w:rPr>
        <w:lang w:val="en-US"/>
      </w:rPr>
    </w:pPr>
  </w:p>
  <w:p w:rsidR="00A11D48" w:rsidRDefault="005470E4">
    <w:pPr>
      <w:pStyle w:val="Cabealho"/>
    </w:pPr>
    <w:r>
      <w:rPr>
        <w:noProof/>
        <w:lang w:eastAsia="pt-BR"/>
      </w:rPr>
      <w:drawing>
        <wp:inline distT="0" distB="0" distL="0" distR="0" wp14:anchorId="6CCB5AE2" wp14:editId="506A6F1C">
          <wp:extent cx="5400040" cy="838835"/>
          <wp:effectExtent l="0" t="0" r="0" b="0"/>
          <wp:docPr id="1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98132133" name="Imagem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00040" cy="83883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A11D48" w:rsidRDefault="005470E4">
    <w:pPr>
      <w:pStyle w:val="Cabealho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1D48" w:rsidRDefault="005470E4">
    <w:pPr>
      <w:pStyle w:val="Cabealho"/>
      <w:jc w:val="center"/>
      <w:rPr>
        <w:lang w:val="en-US"/>
      </w:rPr>
    </w:pPr>
  </w:p>
  <w:p w:rsidR="00A11D48" w:rsidRDefault="005470E4">
    <w:pPr>
      <w:pStyle w:val="Cabealho"/>
    </w:pPr>
    <w:r>
      <w:rPr>
        <w:noProof/>
        <w:lang w:eastAsia="pt-BR"/>
      </w:rPr>
      <w:drawing>
        <wp:inline distT="0" distB="0" distL="0" distR="0" wp14:anchorId="6CCB5AE2" wp14:editId="506A6F1C">
          <wp:extent cx="5400040" cy="838835"/>
          <wp:effectExtent l="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98132133" name="Imagem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00040" cy="83883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A11D48" w:rsidRDefault="005470E4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8548DD"/>
    <w:multiLevelType w:val="hybridMultilevel"/>
    <w:tmpl w:val="4AA0402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CC5703"/>
    <w:multiLevelType w:val="multilevel"/>
    <w:tmpl w:val="C01229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7F97FD5"/>
    <w:multiLevelType w:val="hybridMultilevel"/>
    <w:tmpl w:val="26F4B0E6"/>
    <w:lvl w:ilvl="0" w:tplc="B2FCDCD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9BE4167"/>
    <w:multiLevelType w:val="hybridMultilevel"/>
    <w:tmpl w:val="5F665BE2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52E0"/>
    <w:rsid w:val="00020A76"/>
    <w:rsid w:val="00040256"/>
    <w:rsid w:val="000425AD"/>
    <w:rsid w:val="00052A07"/>
    <w:rsid w:val="000629F7"/>
    <w:rsid w:val="000B1542"/>
    <w:rsid w:val="00111FC6"/>
    <w:rsid w:val="00134D82"/>
    <w:rsid w:val="00147A72"/>
    <w:rsid w:val="0015138E"/>
    <w:rsid w:val="00153D4F"/>
    <w:rsid w:val="00163A32"/>
    <w:rsid w:val="00194CCA"/>
    <w:rsid w:val="001A7D90"/>
    <w:rsid w:val="00207DB4"/>
    <w:rsid w:val="002314D5"/>
    <w:rsid w:val="002D0FEF"/>
    <w:rsid w:val="002E775C"/>
    <w:rsid w:val="002F4DD7"/>
    <w:rsid w:val="00323D08"/>
    <w:rsid w:val="00334285"/>
    <w:rsid w:val="003500C1"/>
    <w:rsid w:val="003B4DC7"/>
    <w:rsid w:val="003D4A30"/>
    <w:rsid w:val="003E00DF"/>
    <w:rsid w:val="00414E7E"/>
    <w:rsid w:val="00425FF1"/>
    <w:rsid w:val="004316EB"/>
    <w:rsid w:val="00450786"/>
    <w:rsid w:val="00461B41"/>
    <w:rsid w:val="004674F8"/>
    <w:rsid w:val="004C7AFA"/>
    <w:rsid w:val="00504FCC"/>
    <w:rsid w:val="005438B1"/>
    <w:rsid w:val="0054679F"/>
    <w:rsid w:val="005470E4"/>
    <w:rsid w:val="00550B2C"/>
    <w:rsid w:val="00564EFF"/>
    <w:rsid w:val="005671DB"/>
    <w:rsid w:val="00575D93"/>
    <w:rsid w:val="005864EF"/>
    <w:rsid w:val="005F0FDA"/>
    <w:rsid w:val="00600E09"/>
    <w:rsid w:val="00616165"/>
    <w:rsid w:val="00641338"/>
    <w:rsid w:val="00682CEA"/>
    <w:rsid w:val="006A7BF9"/>
    <w:rsid w:val="006E7C42"/>
    <w:rsid w:val="00725C73"/>
    <w:rsid w:val="00757071"/>
    <w:rsid w:val="00773138"/>
    <w:rsid w:val="007B3C96"/>
    <w:rsid w:val="007E20C8"/>
    <w:rsid w:val="007F238C"/>
    <w:rsid w:val="00800C46"/>
    <w:rsid w:val="008031F2"/>
    <w:rsid w:val="008149FB"/>
    <w:rsid w:val="00834AC6"/>
    <w:rsid w:val="008A3138"/>
    <w:rsid w:val="008B04AD"/>
    <w:rsid w:val="008B5ABA"/>
    <w:rsid w:val="008B75C0"/>
    <w:rsid w:val="008C1043"/>
    <w:rsid w:val="008C46A1"/>
    <w:rsid w:val="008E0996"/>
    <w:rsid w:val="008E1169"/>
    <w:rsid w:val="008F44AD"/>
    <w:rsid w:val="009120C0"/>
    <w:rsid w:val="009432E5"/>
    <w:rsid w:val="0094373F"/>
    <w:rsid w:val="00943A68"/>
    <w:rsid w:val="0095597E"/>
    <w:rsid w:val="00980101"/>
    <w:rsid w:val="009905C8"/>
    <w:rsid w:val="00996EB5"/>
    <w:rsid w:val="009D468A"/>
    <w:rsid w:val="009E3278"/>
    <w:rsid w:val="00AD26EB"/>
    <w:rsid w:val="00AD6A4B"/>
    <w:rsid w:val="00AF0CC6"/>
    <w:rsid w:val="00AF427B"/>
    <w:rsid w:val="00B22CCB"/>
    <w:rsid w:val="00B54567"/>
    <w:rsid w:val="00B62A1F"/>
    <w:rsid w:val="00B96EEA"/>
    <w:rsid w:val="00BA6755"/>
    <w:rsid w:val="00BB6EDE"/>
    <w:rsid w:val="00BF736B"/>
    <w:rsid w:val="00C501CC"/>
    <w:rsid w:val="00C84D3E"/>
    <w:rsid w:val="00C87396"/>
    <w:rsid w:val="00C966EF"/>
    <w:rsid w:val="00CA54AE"/>
    <w:rsid w:val="00CB506C"/>
    <w:rsid w:val="00CE0B28"/>
    <w:rsid w:val="00CF3650"/>
    <w:rsid w:val="00D468A7"/>
    <w:rsid w:val="00D51DCD"/>
    <w:rsid w:val="00DB52E0"/>
    <w:rsid w:val="00DC3BBC"/>
    <w:rsid w:val="00E71A7E"/>
    <w:rsid w:val="00E914D1"/>
    <w:rsid w:val="00EF3F24"/>
    <w:rsid w:val="00EF49DC"/>
    <w:rsid w:val="00F01F49"/>
    <w:rsid w:val="00F15CB4"/>
    <w:rsid w:val="00F55DB6"/>
    <w:rsid w:val="00F56481"/>
    <w:rsid w:val="00F65734"/>
    <w:rsid w:val="00F77C50"/>
    <w:rsid w:val="00FA4C94"/>
    <w:rsid w:val="00FD5769"/>
    <w:rsid w:val="00FE0E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F4D56679-A29E-48F7-BFB9-95EF1B3F42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82CEA"/>
  </w:style>
  <w:style w:type="paragraph" w:styleId="Ttulo1">
    <w:name w:val="heading 1"/>
    <w:basedOn w:val="Normal"/>
    <w:next w:val="Normal"/>
    <w:link w:val="Ttulo1Char"/>
    <w:uiPriority w:val="9"/>
    <w:qFormat/>
    <w:rsid w:val="00DB52E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link w:val="Ttulo2Char"/>
    <w:uiPriority w:val="9"/>
    <w:qFormat/>
    <w:rsid w:val="00DB52E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t-BR"/>
    </w:rPr>
  </w:style>
  <w:style w:type="paragraph" w:styleId="Ttulo3">
    <w:name w:val="heading 3"/>
    <w:basedOn w:val="Normal"/>
    <w:link w:val="Ttulo3Char"/>
    <w:uiPriority w:val="9"/>
    <w:qFormat/>
    <w:rsid w:val="00DB52E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Ttulo4">
    <w:name w:val="heading 4"/>
    <w:basedOn w:val="Normal"/>
    <w:link w:val="Ttulo4Char"/>
    <w:uiPriority w:val="9"/>
    <w:qFormat/>
    <w:rsid w:val="00DB52E0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basedOn w:val="Fontepargpadro"/>
    <w:link w:val="Ttulo2"/>
    <w:uiPriority w:val="9"/>
    <w:rsid w:val="00DB52E0"/>
    <w:rPr>
      <w:rFonts w:ascii="Times New Roman" w:eastAsia="Times New Roman" w:hAnsi="Times New Roman" w:cs="Times New Roman"/>
      <w:b/>
      <w:bCs/>
      <w:sz w:val="36"/>
      <w:szCs w:val="3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rsid w:val="00DB52E0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customStyle="1" w:styleId="Ttulo4Char">
    <w:name w:val="Título 4 Char"/>
    <w:basedOn w:val="Fontepargpadro"/>
    <w:link w:val="Ttulo4"/>
    <w:uiPriority w:val="9"/>
    <w:rsid w:val="00DB52E0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paragraph" w:styleId="NormalWeb">
    <w:name w:val="Normal (Web)"/>
    <w:basedOn w:val="Normal"/>
    <w:uiPriority w:val="99"/>
    <w:unhideWhenUsed/>
    <w:rsid w:val="00DB52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citation-581">
    <w:name w:val="citation-581"/>
    <w:basedOn w:val="Fontepargpadro"/>
    <w:rsid w:val="00DB52E0"/>
  </w:style>
  <w:style w:type="character" w:customStyle="1" w:styleId="citation-580">
    <w:name w:val="citation-580"/>
    <w:basedOn w:val="Fontepargpadro"/>
    <w:rsid w:val="00DB52E0"/>
  </w:style>
  <w:style w:type="character" w:customStyle="1" w:styleId="Ttulo1Char">
    <w:name w:val="Título 1 Char"/>
    <w:basedOn w:val="Fontepargpadro"/>
    <w:link w:val="Ttulo1"/>
    <w:uiPriority w:val="9"/>
    <w:rsid w:val="00DB52E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citation-4489">
    <w:name w:val="citation-4489"/>
    <w:basedOn w:val="Fontepargpadro"/>
    <w:rsid w:val="00DB52E0"/>
  </w:style>
  <w:style w:type="character" w:customStyle="1" w:styleId="citation-4488">
    <w:name w:val="citation-4488"/>
    <w:basedOn w:val="Fontepargpadro"/>
    <w:rsid w:val="00DB52E0"/>
  </w:style>
  <w:style w:type="character" w:customStyle="1" w:styleId="citation-4487">
    <w:name w:val="citation-4487"/>
    <w:basedOn w:val="Fontepargpadro"/>
    <w:rsid w:val="00DB52E0"/>
  </w:style>
  <w:style w:type="character" w:customStyle="1" w:styleId="citation-4486">
    <w:name w:val="citation-4486"/>
    <w:basedOn w:val="Fontepargpadro"/>
    <w:rsid w:val="00DB52E0"/>
  </w:style>
  <w:style w:type="character" w:customStyle="1" w:styleId="citation-4485">
    <w:name w:val="citation-4485"/>
    <w:basedOn w:val="Fontepargpadro"/>
    <w:rsid w:val="00DB52E0"/>
  </w:style>
  <w:style w:type="character" w:customStyle="1" w:styleId="citation-4483">
    <w:name w:val="citation-4483"/>
    <w:basedOn w:val="Fontepargpadro"/>
    <w:rsid w:val="00DB52E0"/>
  </w:style>
  <w:style w:type="character" w:customStyle="1" w:styleId="citation-4481">
    <w:name w:val="citation-4481"/>
    <w:basedOn w:val="Fontepargpadro"/>
    <w:rsid w:val="00DB52E0"/>
  </w:style>
  <w:style w:type="character" w:customStyle="1" w:styleId="citation-4479">
    <w:name w:val="citation-4479"/>
    <w:basedOn w:val="Fontepargpadro"/>
    <w:rsid w:val="00DB52E0"/>
  </w:style>
  <w:style w:type="character" w:customStyle="1" w:styleId="citation-4477">
    <w:name w:val="citation-4477"/>
    <w:basedOn w:val="Fontepargpadro"/>
    <w:rsid w:val="00DB52E0"/>
  </w:style>
  <w:style w:type="character" w:customStyle="1" w:styleId="citation-4475">
    <w:name w:val="citation-4475"/>
    <w:basedOn w:val="Fontepargpadro"/>
    <w:rsid w:val="00DB52E0"/>
  </w:style>
  <w:style w:type="character" w:customStyle="1" w:styleId="citation-4473">
    <w:name w:val="citation-4473"/>
    <w:basedOn w:val="Fontepargpadro"/>
    <w:rsid w:val="00DB52E0"/>
  </w:style>
  <w:style w:type="character" w:customStyle="1" w:styleId="citation-4471">
    <w:name w:val="citation-4471"/>
    <w:basedOn w:val="Fontepargpadro"/>
    <w:rsid w:val="00DB52E0"/>
  </w:style>
  <w:style w:type="character" w:customStyle="1" w:styleId="citation-4469">
    <w:name w:val="citation-4469"/>
    <w:basedOn w:val="Fontepargpadro"/>
    <w:rsid w:val="00DB52E0"/>
  </w:style>
  <w:style w:type="character" w:customStyle="1" w:styleId="citation-4468">
    <w:name w:val="citation-4468"/>
    <w:basedOn w:val="Fontepargpadro"/>
    <w:rsid w:val="00DB52E0"/>
  </w:style>
  <w:style w:type="character" w:customStyle="1" w:styleId="citation-4467">
    <w:name w:val="citation-4467"/>
    <w:basedOn w:val="Fontepargpadro"/>
    <w:rsid w:val="00DB52E0"/>
  </w:style>
  <w:style w:type="character" w:customStyle="1" w:styleId="citation-4466">
    <w:name w:val="citation-4466"/>
    <w:basedOn w:val="Fontepargpadro"/>
    <w:rsid w:val="00DB52E0"/>
  </w:style>
  <w:style w:type="character" w:customStyle="1" w:styleId="citation-4461">
    <w:name w:val="citation-4461"/>
    <w:basedOn w:val="Fontepargpadro"/>
    <w:rsid w:val="00DB52E0"/>
  </w:style>
  <w:style w:type="character" w:customStyle="1" w:styleId="citation-4460">
    <w:name w:val="citation-4460"/>
    <w:basedOn w:val="Fontepargpadro"/>
    <w:rsid w:val="00DB52E0"/>
  </w:style>
  <w:style w:type="character" w:customStyle="1" w:styleId="citation-4459">
    <w:name w:val="citation-4459"/>
    <w:basedOn w:val="Fontepargpadro"/>
    <w:rsid w:val="00DB52E0"/>
  </w:style>
  <w:style w:type="character" w:customStyle="1" w:styleId="citation-4454">
    <w:name w:val="citation-4454"/>
    <w:basedOn w:val="Fontepargpadro"/>
    <w:rsid w:val="00DB52E0"/>
  </w:style>
  <w:style w:type="character" w:customStyle="1" w:styleId="citation-4451">
    <w:name w:val="citation-4451"/>
    <w:basedOn w:val="Fontepargpadro"/>
    <w:rsid w:val="00DB52E0"/>
  </w:style>
  <w:style w:type="character" w:customStyle="1" w:styleId="citation-4449">
    <w:name w:val="citation-4449"/>
    <w:basedOn w:val="Fontepargpadro"/>
    <w:rsid w:val="00DB52E0"/>
  </w:style>
  <w:style w:type="character" w:customStyle="1" w:styleId="citation-4448">
    <w:name w:val="citation-4448"/>
    <w:basedOn w:val="Fontepargpadro"/>
    <w:rsid w:val="00DB52E0"/>
  </w:style>
  <w:style w:type="character" w:customStyle="1" w:styleId="citation-4447">
    <w:name w:val="citation-4447"/>
    <w:basedOn w:val="Fontepargpadro"/>
    <w:rsid w:val="00DB52E0"/>
  </w:style>
  <w:style w:type="character" w:customStyle="1" w:styleId="citation-4445">
    <w:name w:val="citation-4445"/>
    <w:basedOn w:val="Fontepargpadro"/>
    <w:rsid w:val="00DB52E0"/>
  </w:style>
  <w:style w:type="character" w:customStyle="1" w:styleId="citation-4443">
    <w:name w:val="citation-4443"/>
    <w:basedOn w:val="Fontepargpadro"/>
    <w:rsid w:val="00DB52E0"/>
  </w:style>
  <w:style w:type="character" w:customStyle="1" w:styleId="citation-4441">
    <w:name w:val="citation-4441"/>
    <w:basedOn w:val="Fontepargpadro"/>
    <w:rsid w:val="00DB52E0"/>
  </w:style>
  <w:style w:type="character" w:customStyle="1" w:styleId="citation-4440">
    <w:name w:val="citation-4440"/>
    <w:basedOn w:val="Fontepargpadro"/>
    <w:rsid w:val="00DB52E0"/>
  </w:style>
  <w:style w:type="character" w:customStyle="1" w:styleId="citation-4437">
    <w:name w:val="citation-4437"/>
    <w:basedOn w:val="Fontepargpadro"/>
    <w:rsid w:val="00DB52E0"/>
  </w:style>
  <w:style w:type="character" w:customStyle="1" w:styleId="citation-4434">
    <w:name w:val="citation-4434"/>
    <w:basedOn w:val="Fontepargpadro"/>
    <w:rsid w:val="00DB52E0"/>
  </w:style>
  <w:style w:type="character" w:customStyle="1" w:styleId="citation-4431">
    <w:name w:val="citation-4431"/>
    <w:basedOn w:val="Fontepargpadro"/>
    <w:rsid w:val="00DB52E0"/>
  </w:style>
  <w:style w:type="character" w:customStyle="1" w:styleId="citation-4428">
    <w:name w:val="citation-4428"/>
    <w:basedOn w:val="Fontepargpadro"/>
    <w:rsid w:val="00DB52E0"/>
  </w:style>
  <w:style w:type="character" w:customStyle="1" w:styleId="citation-4426">
    <w:name w:val="citation-4426"/>
    <w:basedOn w:val="Fontepargpadro"/>
    <w:rsid w:val="00DB52E0"/>
  </w:style>
  <w:style w:type="character" w:customStyle="1" w:styleId="citation-4424">
    <w:name w:val="citation-4424"/>
    <w:basedOn w:val="Fontepargpadro"/>
    <w:rsid w:val="00DB52E0"/>
  </w:style>
  <w:style w:type="character" w:customStyle="1" w:styleId="citation-4422">
    <w:name w:val="citation-4422"/>
    <w:basedOn w:val="Fontepargpadro"/>
    <w:rsid w:val="00DB52E0"/>
  </w:style>
  <w:style w:type="character" w:customStyle="1" w:styleId="citation-4420">
    <w:name w:val="citation-4420"/>
    <w:basedOn w:val="Fontepargpadro"/>
    <w:rsid w:val="00DB52E0"/>
  </w:style>
  <w:style w:type="character" w:customStyle="1" w:styleId="citation-4418">
    <w:name w:val="citation-4418"/>
    <w:basedOn w:val="Fontepargpadro"/>
    <w:rsid w:val="00DB52E0"/>
  </w:style>
  <w:style w:type="character" w:customStyle="1" w:styleId="citation-4416">
    <w:name w:val="citation-4416"/>
    <w:basedOn w:val="Fontepargpadro"/>
    <w:rsid w:val="00DB52E0"/>
  </w:style>
  <w:style w:type="character" w:customStyle="1" w:styleId="citation-4415">
    <w:name w:val="citation-4415"/>
    <w:basedOn w:val="Fontepargpadro"/>
    <w:rsid w:val="00DB52E0"/>
  </w:style>
  <w:style w:type="character" w:styleId="Forte">
    <w:name w:val="Strong"/>
    <w:basedOn w:val="Fontepargpadro"/>
    <w:uiPriority w:val="22"/>
    <w:qFormat/>
    <w:rsid w:val="0054679F"/>
    <w:rPr>
      <w:b/>
      <w:bCs/>
    </w:rPr>
  </w:style>
  <w:style w:type="paragraph" w:styleId="Cabealho">
    <w:name w:val="header"/>
    <w:basedOn w:val="Normal"/>
    <w:link w:val="CabealhoChar"/>
    <w:uiPriority w:val="99"/>
    <w:unhideWhenUsed/>
    <w:rsid w:val="0054679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54679F"/>
  </w:style>
  <w:style w:type="paragraph" w:styleId="Rodap">
    <w:name w:val="footer"/>
    <w:basedOn w:val="Normal"/>
    <w:link w:val="RodapChar"/>
    <w:uiPriority w:val="99"/>
    <w:unhideWhenUsed/>
    <w:rsid w:val="0054679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54679F"/>
  </w:style>
  <w:style w:type="paragraph" w:styleId="PargrafodaLista">
    <w:name w:val="List Paragraph"/>
    <w:basedOn w:val="Normal"/>
    <w:uiPriority w:val="34"/>
    <w:qFormat/>
    <w:rsid w:val="0054679F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6E7C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E7C42"/>
    <w:rPr>
      <w:rFonts w:ascii="Tahoma" w:hAnsi="Tahoma" w:cs="Tahoma"/>
      <w:sz w:val="16"/>
      <w:szCs w:val="16"/>
    </w:rPr>
  </w:style>
  <w:style w:type="table" w:styleId="Tabelacomgrade">
    <w:name w:val="Table Grid"/>
    <w:basedOn w:val="Tabelanormal"/>
    <w:uiPriority w:val="59"/>
    <w:rsid w:val="00682C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deGrade4-nfase11">
    <w:name w:val="Tabela de Grade 4 - Ênfase 11"/>
    <w:basedOn w:val="Tabelanormal"/>
    <w:uiPriority w:val="49"/>
    <w:rsid w:val="00980101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61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8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78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96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7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83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47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78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88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83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1856046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377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37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58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50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22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4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02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1</Pages>
  <Words>183</Words>
  <Characters>994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Edson Maycon</dc:creator>
  <cp:lastModifiedBy>Andre Pastl</cp:lastModifiedBy>
  <cp:revision>78</cp:revision>
  <cp:lastPrinted>2026-04-17T14:08:00Z</cp:lastPrinted>
  <dcterms:created xsi:type="dcterms:W3CDTF">2026-09-21T14:39:00Z</dcterms:created>
  <dcterms:modified xsi:type="dcterms:W3CDTF">2026-09-30T20:55:00Z</dcterms:modified>
</cp:coreProperties>
</file>