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8AE" w:rsidRPr="00BB1947" w:rsidRDefault="00511A6D">
      <w:pPr>
        <w:spacing w:line="360" w:lineRule="auto"/>
        <w:jc w:val="center"/>
        <w:rPr>
          <w:u w:val="single"/>
        </w:rPr>
      </w:pPr>
      <w:r w:rsidRPr="00BB1947">
        <w:rPr>
          <w:b/>
          <w:sz w:val="22"/>
          <w:u w:val="single"/>
        </w:rPr>
        <w:t xml:space="preserve">PORTARIA Nº </w:t>
      </w:r>
      <w:r w:rsidR="00BB1947" w:rsidRPr="00BB1947">
        <w:rPr>
          <w:b/>
          <w:sz w:val="22"/>
          <w:u w:val="single"/>
        </w:rPr>
        <w:t>470/</w:t>
      </w:r>
      <w:r w:rsidRPr="00BB1947">
        <w:rPr>
          <w:b/>
          <w:sz w:val="22"/>
          <w:u w:val="single"/>
        </w:rPr>
        <w:t>2026 – PRESIDÊNCIA CRO/RS</w:t>
      </w:r>
    </w:p>
    <w:p w:rsidR="00A948AE" w:rsidRDefault="00A948AE"/>
    <w:p w:rsidR="00A948AE" w:rsidRDefault="00A948AE"/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 xml:space="preserve">A </w:t>
      </w:r>
      <w:r w:rsidR="005B659F">
        <w:rPr>
          <w:sz w:val="22"/>
        </w:rPr>
        <w:t>P</w:t>
      </w:r>
      <w:r w:rsidR="003002D9">
        <w:rPr>
          <w:sz w:val="22"/>
        </w:rPr>
        <w:t xml:space="preserve">residente do </w:t>
      </w:r>
      <w:r w:rsidRPr="003002D9"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 xml:space="preserve">CONSIDERANDO o Relatório Administrativo Preliminar elaborado pela Secretaria Administrativa do CRO/RS em 28 de maio de 2026, o qual apurou pagamentos processados em favor de Nelson Freitas </w:t>
      </w:r>
      <w:proofErr w:type="spellStart"/>
      <w:r>
        <w:rPr>
          <w:sz w:val="22"/>
        </w:rPr>
        <w:t>Eguia</w:t>
      </w:r>
      <w:proofErr w:type="spellEnd"/>
      <w:r>
        <w:rPr>
          <w:sz w:val="22"/>
        </w:rPr>
        <w:t>, ex-Presidente deste Conselho, sob as rubricas Conselheiros, Indenizações, Restituições e Reposições, Jetons e Representações, referentes aos exercícios de 2024, 2025 e 2026, totalizando 516 (quinhentos e dezesseis) registros no valor de R$ 1.038.370,00 (um milhão, trinta e oito mil, trezentos e setenta reais), sem a integral comprovação documental correspondente;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que o notificado, cientificado em 06 de maio de 2026 sobre a necessidade de apresentação de documentação comprobatória das despesas, deslocamentos e participações que ensejaram os pagamentos referidos, não a apresentou até a presente data;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a existência de lacunas na Resolução CRO/RS nº 004/2023 quanto à disciplina de suprimento de fundos, indenizações, restituições e reposições, a serem consideradas na apuração dos fatos, sem prejuízo da aplicação da norma como parâmetro documental mínimo;</w:t>
      </w:r>
    </w:p>
    <w:p w:rsidR="00A948AE" w:rsidRDefault="00511A6D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abertura de processo administrativo disciplinar para investigação dos fatos;</w:t>
      </w:r>
    </w:p>
    <w:p w:rsidR="00A948AE" w:rsidRDefault="00511A6D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0F5E61" w:rsidRDefault="000F5E61">
      <w:pPr>
        <w:spacing w:line="360" w:lineRule="auto"/>
        <w:ind w:firstLine="1701"/>
        <w:jc w:val="both"/>
      </w:pPr>
    </w:p>
    <w:p w:rsidR="00A948AE" w:rsidRDefault="00511A6D">
      <w:pPr>
        <w:spacing w:line="360" w:lineRule="auto"/>
        <w:jc w:val="center"/>
      </w:pPr>
      <w:r>
        <w:rPr>
          <w:b/>
          <w:sz w:val="22"/>
        </w:rPr>
        <w:t>RESOLVE:</w:t>
      </w:r>
    </w:p>
    <w:p w:rsidR="00A948AE" w:rsidRDefault="00A948AE"/>
    <w:p w:rsidR="00A948AE" w:rsidRDefault="00511A6D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dos pagamentos de diárias, jetons, verbas de representação, indenizações, restituições e reposições processados em favor de NELSON FREITAS EGUIA, ex-Presidente do CRO/RS, nos exercícios de 2024, 2025 e 2026, à luz da documentação comprobatória exigida pela Resolução CRO/RS nº 004/2023 e das normas de direito administrativo aplicáveis.</w:t>
      </w:r>
    </w:p>
    <w:p w:rsidR="000F5E61" w:rsidRDefault="000F5E61">
      <w:pPr>
        <w:spacing w:line="360" w:lineRule="auto"/>
        <w:ind w:firstLine="1701"/>
        <w:jc w:val="both"/>
      </w:pPr>
    </w:p>
    <w:p w:rsidR="000F5E61" w:rsidRDefault="00511A6D" w:rsidP="000F5E61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0F5E61" w:rsidRDefault="00511A6D" w:rsidP="000F5E61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 </w:t>
      </w:r>
      <w:r w:rsidR="005B659F">
        <w:rPr>
          <w:sz w:val="22"/>
        </w:rPr>
        <w:t>-</w:t>
      </w:r>
      <w:r>
        <w:rPr>
          <w:sz w:val="22"/>
        </w:rPr>
        <w:t xml:space="preserve"> </w:t>
      </w:r>
      <w:r w:rsidR="005B659F">
        <w:rPr>
          <w:sz w:val="22"/>
        </w:rPr>
        <w:t>ALEXANDRE BAUMGARTEN (</w:t>
      </w:r>
      <w:r w:rsidR="005B659F">
        <w:rPr>
          <w:color w:val="212529"/>
          <w:sz w:val="22"/>
          <w:szCs w:val="22"/>
          <w:shd w:val="clear" w:color="auto" w:fill="FDFDFD"/>
        </w:rPr>
        <w:t>CRO/RS 22270)</w:t>
      </w:r>
      <w:r>
        <w:rPr>
          <w:sz w:val="22"/>
        </w:rPr>
        <w:t xml:space="preserve"> Conselheiro efetivo, Presidente da Comissão;</w:t>
      </w:r>
    </w:p>
    <w:p w:rsidR="000F5E61" w:rsidRDefault="00511A6D" w:rsidP="000F5E61">
      <w:pPr>
        <w:spacing w:line="360" w:lineRule="auto"/>
        <w:ind w:firstLine="1701"/>
        <w:jc w:val="both"/>
        <w:rPr>
          <w:sz w:val="22"/>
        </w:rPr>
      </w:pPr>
      <w:bookmarkStart w:id="0" w:name="_GoBack"/>
      <w:r>
        <w:rPr>
          <w:sz w:val="22"/>
        </w:rPr>
        <w:t xml:space="preserve">II </w:t>
      </w:r>
      <w:r w:rsidR="005B659F">
        <w:rPr>
          <w:sz w:val="22"/>
        </w:rPr>
        <w:t>-</w:t>
      </w:r>
      <w:r>
        <w:rPr>
          <w:sz w:val="22"/>
        </w:rPr>
        <w:t xml:space="preserve"> </w:t>
      </w:r>
      <w:r w:rsidR="008101C9" w:rsidRPr="008101C9">
        <w:rPr>
          <w:sz w:val="22"/>
        </w:rPr>
        <w:t xml:space="preserve">CLAUDIA REICHERT </w:t>
      </w:r>
      <w:r w:rsidR="008101C9">
        <w:rPr>
          <w:sz w:val="22"/>
        </w:rPr>
        <w:t>(</w:t>
      </w:r>
      <w:r w:rsidR="008101C9" w:rsidRPr="008101C9">
        <w:rPr>
          <w:sz w:val="22"/>
        </w:rPr>
        <w:t>CRO/RS 9396</w:t>
      </w:r>
      <w:r w:rsidR="005B659F">
        <w:rPr>
          <w:sz w:val="22"/>
        </w:rPr>
        <w:t>)</w:t>
      </w:r>
      <w:r>
        <w:rPr>
          <w:sz w:val="22"/>
        </w:rPr>
        <w:t xml:space="preserve">, </w:t>
      </w:r>
      <w:proofErr w:type="gramStart"/>
      <w:r w:rsidR="008101C9">
        <w:rPr>
          <w:sz w:val="22"/>
        </w:rPr>
        <w:t>Conselheira</w:t>
      </w:r>
      <w:proofErr w:type="gramEnd"/>
      <w:r w:rsidR="008101C9">
        <w:rPr>
          <w:sz w:val="22"/>
        </w:rPr>
        <w:t xml:space="preserve"> suplente</w:t>
      </w:r>
      <w:r>
        <w:rPr>
          <w:sz w:val="22"/>
        </w:rPr>
        <w:t>;</w:t>
      </w:r>
    </w:p>
    <w:bookmarkEnd w:id="0"/>
    <w:p w:rsidR="000F5E61" w:rsidRDefault="005B659F" w:rsidP="000F5E61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III - </w:t>
      </w:r>
      <w:r w:rsidRPr="005B659F">
        <w:rPr>
          <w:sz w:val="22"/>
        </w:rPr>
        <w:t>MARIA FERNANDA GIL</w:t>
      </w:r>
      <w:r>
        <w:rPr>
          <w:sz w:val="22"/>
        </w:rPr>
        <w:t xml:space="preserve"> (</w:t>
      </w:r>
      <w:r w:rsidRPr="005B659F">
        <w:rPr>
          <w:sz w:val="22"/>
        </w:rPr>
        <w:t>CRO/RS 10165</w:t>
      </w:r>
      <w:r>
        <w:rPr>
          <w:sz w:val="22"/>
        </w:rPr>
        <w:t xml:space="preserve">), </w:t>
      </w:r>
      <w:proofErr w:type="gramStart"/>
      <w:r>
        <w:rPr>
          <w:sz w:val="22"/>
        </w:rPr>
        <w:t>Conselheira</w:t>
      </w:r>
      <w:proofErr w:type="gramEnd"/>
      <w:r>
        <w:rPr>
          <w:sz w:val="22"/>
        </w:rPr>
        <w:t xml:space="preserve"> suplente;</w:t>
      </w:r>
    </w:p>
    <w:p w:rsidR="000F5E61" w:rsidRDefault="00511A6D" w:rsidP="000F5E61">
      <w:pPr>
        <w:spacing w:line="360" w:lineRule="auto"/>
        <w:ind w:firstLine="1701"/>
        <w:jc w:val="both"/>
      </w:pPr>
      <w:r>
        <w:rPr>
          <w:sz w:val="22"/>
        </w:rPr>
        <w:t>I</w:t>
      </w:r>
      <w:r w:rsidR="005B659F">
        <w:rPr>
          <w:sz w:val="22"/>
        </w:rPr>
        <w:t>V -</w:t>
      </w:r>
      <w:r>
        <w:rPr>
          <w:sz w:val="22"/>
        </w:rPr>
        <w:t xml:space="preserve"> </w:t>
      </w:r>
      <w:r w:rsidR="005B659F">
        <w:rPr>
          <w:sz w:val="22"/>
        </w:rPr>
        <w:t xml:space="preserve">Assessoria Jurídica </w:t>
      </w:r>
      <w:r>
        <w:rPr>
          <w:sz w:val="22"/>
        </w:rPr>
        <w:t xml:space="preserve">– PROJUR, </w:t>
      </w:r>
      <w:r w:rsidR="005B659F">
        <w:rPr>
          <w:sz w:val="22"/>
        </w:rPr>
        <w:t>DR. JOÃO PAUL</w:t>
      </w:r>
      <w:r w:rsidR="00D80EAD">
        <w:rPr>
          <w:sz w:val="22"/>
        </w:rPr>
        <w:t>O MELO DE CARVALHO (OAB/RS 56.</w:t>
      </w:r>
      <w:r w:rsidR="005B659F">
        <w:rPr>
          <w:sz w:val="22"/>
        </w:rPr>
        <w:t xml:space="preserve">365) </w:t>
      </w:r>
      <w:r>
        <w:rPr>
          <w:sz w:val="22"/>
        </w:rPr>
        <w:t>para apoio técnico-jurídico aos trabalhos.</w:t>
      </w: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 xml:space="preserve">Os membros ora designados declaram, para os fins dos </w:t>
      </w:r>
      <w:proofErr w:type="spellStart"/>
      <w:r>
        <w:rPr>
          <w:sz w:val="22"/>
        </w:rPr>
        <w:t>arts</w:t>
      </w:r>
      <w:proofErr w:type="spellEnd"/>
      <w:r>
        <w:rPr>
          <w:sz w:val="22"/>
        </w:rPr>
        <w:t>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técnico-contábil da Gerência Financeira/Contábil do CRO/RS para a apuração dos valores envolvidos.</w:t>
      </w:r>
    </w:p>
    <w:p w:rsidR="005B659F" w:rsidRDefault="005B659F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5B659F" w:rsidRDefault="005B659F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5B659F" w:rsidRDefault="005B659F" w:rsidP="005B659F">
      <w:pPr>
        <w:spacing w:line="360" w:lineRule="auto"/>
        <w:ind w:firstLine="1701"/>
        <w:jc w:val="both"/>
        <w:rPr>
          <w:b/>
          <w:sz w:val="22"/>
        </w:rPr>
      </w:pP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 – </w:t>
      </w:r>
      <w:proofErr w:type="gramStart"/>
      <w:r>
        <w:rPr>
          <w:sz w:val="22"/>
        </w:rPr>
        <w:t>notificar</w:t>
      </w:r>
      <w:proofErr w:type="gramEnd"/>
      <w:r>
        <w:rPr>
          <w:sz w:val="22"/>
        </w:rPr>
        <w:t xml:space="preserve"> formalmente o investigado, cientificando-o da instauração desta sindicância e do teor dos fatos apurados;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 – </w:t>
      </w:r>
      <w:proofErr w:type="gramStart"/>
      <w:r>
        <w:rPr>
          <w:sz w:val="22"/>
        </w:rPr>
        <w:t>proceder</w:t>
      </w:r>
      <w:proofErr w:type="gramEnd"/>
      <w:r>
        <w:rPr>
          <w:sz w:val="22"/>
        </w:rPr>
        <w:t xml:space="preserve"> ao levantamento documental necessário, incluindo dados do sistema Implanta, extratos e conciliações bancárias, notas fiscais, relatórios de viagem e prestações de contas dos exercícios examinados;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>III – colher, se necessário, depoimentos de servidores e do próprio investigado;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IV – </w:t>
      </w:r>
      <w:proofErr w:type="gramStart"/>
      <w:r>
        <w:rPr>
          <w:sz w:val="22"/>
        </w:rPr>
        <w:t>realizar</w:t>
      </w:r>
      <w:proofErr w:type="gramEnd"/>
      <w:r>
        <w:rPr>
          <w:sz w:val="22"/>
        </w:rPr>
        <w:t xml:space="preserve"> diligências complementares, inclusive perícia contábil, caso o exija a apuração;</w:t>
      </w:r>
    </w:p>
    <w:p w:rsidR="00A948AE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V – </w:t>
      </w:r>
      <w:proofErr w:type="gramStart"/>
      <w:r>
        <w:rPr>
          <w:sz w:val="22"/>
        </w:rPr>
        <w:t>ao</w:t>
      </w:r>
      <w:proofErr w:type="gramEnd"/>
      <w:r>
        <w:rPr>
          <w:sz w:val="22"/>
        </w:rPr>
        <w:t xml:space="preserve"> final da instrução, elaborar relatório conclusivo, fundamentado, com histórico dos fatos, provas colhidas, defesa apresentada e conclusão motivada quanto à existência ou não de </w:t>
      </w:r>
      <w:proofErr w:type="spellStart"/>
      <w:r>
        <w:rPr>
          <w:sz w:val="22"/>
        </w:rPr>
        <w:t>dano</w:t>
      </w:r>
      <w:proofErr w:type="spellEnd"/>
      <w:r>
        <w:rPr>
          <w:sz w:val="22"/>
        </w:rPr>
        <w:t xml:space="preserve"> ao erário, indicando os valores eventualmente apurados.</w:t>
      </w:r>
    </w:p>
    <w:p w:rsidR="005B659F" w:rsidRDefault="005B659F">
      <w:pPr>
        <w:spacing w:line="360" w:lineRule="auto"/>
        <w:ind w:firstLine="2268"/>
        <w:jc w:val="both"/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5B659F" w:rsidRDefault="005B659F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 xml:space="preserve">Confirmada a existência de irregularidade e de </w:t>
      </w:r>
      <w:proofErr w:type="spellStart"/>
      <w:r>
        <w:rPr>
          <w:sz w:val="22"/>
        </w:rPr>
        <w:t>dano</w:t>
      </w:r>
      <w:proofErr w:type="spellEnd"/>
      <w:r>
        <w:rPr>
          <w:sz w:val="22"/>
        </w:rPr>
        <w:t xml:space="preserve"> ao erário, adotar-se-ão, sem prejuízo de outras providências cabíveis: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 – </w:t>
      </w:r>
      <w:proofErr w:type="gramStart"/>
      <w:r>
        <w:rPr>
          <w:sz w:val="22"/>
        </w:rPr>
        <w:t>a</w:t>
      </w:r>
      <w:proofErr w:type="gramEnd"/>
      <w:r>
        <w:rPr>
          <w:sz w:val="22"/>
        </w:rPr>
        <w:t xml:space="preserve"> instauração de processo de ressarcimento ao erário, ação imprescritível nos termos do art. 37, § 5º, da Constituição Federal;</w:t>
      </w:r>
    </w:p>
    <w:p w:rsidR="005B659F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t xml:space="preserve">II – </w:t>
      </w:r>
      <w:proofErr w:type="gramStart"/>
      <w:r>
        <w:rPr>
          <w:sz w:val="22"/>
        </w:rPr>
        <w:t>a</w:t>
      </w:r>
      <w:proofErr w:type="gramEnd"/>
      <w:r>
        <w:rPr>
          <w:sz w:val="22"/>
        </w:rPr>
        <w:t xml:space="preserve"> representação ao Ministério Público Federal, para apuração de eventual improbidade administrativa, nos termos da Lei nº 8.429/1992, e de ilícito penal, se cabível;</w:t>
      </w:r>
    </w:p>
    <w:p w:rsidR="00A948AE" w:rsidRDefault="00511A6D" w:rsidP="005B659F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5B659F" w:rsidRDefault="005B659F" w:rsidP="005B659F">
      <w:pPr>
        <w:spacing w:line="360" w:lineRule="auto"/>
        <w:ind w:firstLine="1701"/>
        <w:jc w:val="both"/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0F5E61" w:rsidRDefault="000F5E61">
      <w:pPr>
        <w:spacing w:line="360" w:lineRule="auto"/>
        <w:ind w:firstLine="1701"/>
        <w:jc w:val="both"/>
        <w:rPr>
          <w:b/>
          <w:sz w:val="22"/>
        </w:rPr>
      </w:pPr>
    </w:p>
    <w:p w:rsidR="00A948AE" w:rsidRDefault="00511A6D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A948AE" w:rsidRDefault="00A948AE"/>
    <w:p w:rsidR="00A948AE" w:rsidRDefault="00511A6D">
      <w:pPr>
        <w:spacing w:line="360" w:lineRule="auto"/>
        <w:jc w:val="center"/>
      </w:pPr>
      <w:r>
        <w:rPr>
          <w:sz w:val="22"/>
        </w:rPr>
        <w:t xml:space="preserve">Porto Alegre, </w:t>
      </w:r>
      <w:r w:rsidR="001E193B">
        <w:rPr>
          <w:sz w:val="22"/>
        </w:rPr>
        <w:t>02 de setembro</w:t>
      </w:r>
      <w:r w:rsidR="003002D9">
        <w:rPr>
          <w:sz w:val="22"/>
        </w:rPr>
        <w:t xml:space="preserve"> de 2026.</w:t>
      </w:r>
    </w:p>
    <w:p w:rsidR="00A948AE" w:rsidRDefault="00A948AE"/>
    <w:p w:rsidR="005B659F" w:rsidRDefault="005B659F"/>
    <w:p w:rsidR="00A948AE" w:rsidRDefault="00A948AE"/>
    <w:p w:rsidR="00A948AE" w:rsidRDefault="00511A6D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A948AE" w:rsidRDefault="00511A6D">
      <w:pPr>
        <w:spacing w:line="360" w:lineRule="auto"/>
        <w:jc w:val="center"/>
      </w:pPr>
      <w:r>
        <w:rPr>
          <w:sz w:val="22"/>
        </w:rPr>
        <w:t>Presidente do CRO/RS</w:t>
      </w:r>
    </w:p>
    <w:sectPr w:rsidR="00A948AE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CAC" w:rsidRDefault="00275CAC">
      <w:r>
        <w:separator/>
      </w:r>
    </w:p>
  </w:endnote>
  <w:endnote w:type="continuationSeparator" w:id="0">
    <w:p w:rsidR="00275CAC" w:rsidRDefault="00275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CAC" w:rsidRDefault="00275CAC">
      <w:r>
        <w:separator/>
      </w:r>
    </w:p>
  </w:footnote>
  <w:footnote w:type="continuationSeparator" w:id="0">
    <w:p w:rsidR="00275CAC" w:rsidRDefault="00275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04565C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1D48" w:rsidRDefault="003B6B13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A11D48" w:rsidRDefault="00A11D48">
    <w:pPr>
      <w:pStyle w:val="Cabealho"/>
    </w:pPr>
  </w:p>
  <w:p w:rsidR="00A11D48" w:rsidRDefault="00A11D48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F5E61"/>
    <w:rsid w:val="00111AF5"/>
    <w:rsid w:val="001E193B"/>
    <w:rsid w:val="00225849"/>
    <w:rsid w:val="00275CAC"/>
    <w:rsid w:val="002C3792"/>
    <w:rsid w:val="002C4B2D"/>
    <w:rsid w:val="003002D9"/>
    <w:rsid w:val="003B6B13"/>
    <w:rsid w:val="00511A6D"/>
    <w:rsid w:val="005B659F"/>
    <w:rsid w:val="005E419E"/>
    <w:rsid w:val="007237CC"/>
    <w:rsid w:val="008101C9"/>
    <w:rsid w:val="009A7BBC"/>
    <w:rsid w:val="00A11D48"/>
    <w:rsid w:val="00A7490B"/>
    <w:rsid w:val="00A948AE"/>
    <w:rsid w:val="00BB1947"/>
    <w:rsid w:val="00C05C67"/>
    <w:rsid w:val="00D138BE"/>
    <w:rsid w:val="00D80EAD"/>
    <w:rsid w:val="00DE4065"/>
    <w:rsid w:val="00FD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1038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8</cp:revision>
  <cp:lastPrinted>2026-09-10T13:45:00Z</cp:lastPrinted>
  <dcterms:created xsi:type="dcterms:W3CDTF">2026-07-16T19:02:00Z</dcterms:created>
  <dcterms:modified xsi:type="dcterms:W3CDTF">2026-09-10T13:46:00Z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