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86A8D" w14:textId="4707618F" w:rsidR="003577D4" w:rsidRPr="00D2737D" w:rsidRDefault="00000000" w:rsidP="00D2737D">
      <w:pPr>
        <w:spacing w:line="360" w:lineRule="auto"/>
        <w:ind w:left="1416" w:firstLine="707"/>
        <w:rPr>
          <w:rFonts w:ascii="Arial" w:eastAsia="Arial" w:hAnsi="Arial" w:cs="Arial"/>
          <w:b/>
          <w:bCs/>
        </w:rPr>
      </w:pPr>
      <w:bookmarkStart w:id="0" w:name="_heading=h.8yhow56rtsj9"/>
      <w:bookmarkEnd w:id="0"/>
      <w:r w:rsidRPr="00D2737D">
        <w:rPr>
          <w:rFonts w:ascii="Arial" w:eastAsia="Arial" w:hAnsi="Arial" w:cs="Arial"/>
          <w:b/>
          <w:bCs/>
        </w:rPr>
        <w:t>PORTARIA CRO/RS Nº 442/2026</w:t>
      </w:r>
    </w:p>
    <w:p w14:paraId="248B1FCE" w14:textId="77777777" w:rsidR="00D2737D" w:rsidRPr="00D2737D" w:rsidRDefault="00D2737D" w:rsidP="00D2737D">
      <w:pPr>
        <w:spacing w:line="360" w:lineRule="auto"/>
        <w:ind w:left="1416" w:firstLine="707"/>
        <w:rPr>
          <w:rFonts w:ascii="Arial" w:eastAsia="Arial" w:hAnsi="Arial" w:cs="Arial"/>
          <w:b/>
          <w:bCs/>
        </w:rPr>
      </w:pPr>
    </w:p>
    <w:p w14:paraId="68B58077" w14:textId="7D68F0AF" w:rsidR="003577D4" w:rsidRPr="00D2737D" w:rsidRDefault="00000000" w:rsidP="00D2737D">
      <w:pPr>
        <w:tabs>
          <w:tab w:val="left" w:pos="6255"/>
        </w:tabs>
        <w:spacing w:line="360" w:lineRule="auto"/>
        <w:ind w:left="4962"/>
        <w:jc w:val="both"/>
        <w:rPr>
          <w:rFonts w:ascii="Arial" w:eastAsia="Arial" w:hAnsi="Arial" w:cs="Arial"/>
          <w:b/>
          <w:bCs/>
        </w:rPr>
      </w:pPr>
      <w:r w:rsidRPr="00D2737D">
        <w:rPr>
          <w:rFonts w:ascii="Arial" w:eastAsia="Arial" w:hAnsi="Arial" w:cs="Arial"/>
          <w:b/>
          <w:bCs/>
        </w:rPr>
        <w:t>Nomeia a Comissão de Valorização da Odontologia do CRO/RS (Gestão de 2026/2027) e dá outras providências.</w:t>
      </w:r>
    </w:p>
    <w:p w14:paraId="160E4E64" w14:textId="77777777" w:rsidR="003577D4" w:rsidRPr="00D2737D" w:rsidRDefault="003577D4">
      <w:pPr>
        <w:spacing w:line="360" w:lineRule="auto"/>
        <w:jc w:val="both"/>
        <w:rPr>
          <w:rFonts w:ascii="Arial" w:eastAsia="Arial" w:hAnsi="Arial" w:cs="Arial"/>
        </w:rPr>
      </w:pPr>
    </w:p>
    <w:p w14:paraId="271EB24E" w14:textId="084FEDF8" w:rsidR="003577D4" w:rsidRPr="00D2737D" w:rsidRDefault="00000000" w:rsidP="00D2737D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</w:rPr>
        <w:t>A Presidente do Conselho Regional de Odontologia do Rio Grande do Sul, no uso de suas atribuições regimentais, CONSIDERANDO o que dispõe a Lei 4.324 de 1964, e CONSIDERANDO o Art. 87, parágrafo 1º do Regimento Interno do CRO/RS,</w:t>
      </w:r>
    </w:p>
    <w:p w14:paraId="5FAB2BB5" w14:textId="77777777" w:rsidR="003577D4" w:rsidRPr="00D2737D" w:rsidRDefault="003577D4">
      <w:pPr>
        <w:spacing w:line="360" w:lineRule="auto"/>
        <w:ind w:firstLine="2268"/>
        <w:jc w:val="both"/>
        <w:rPr>
          <w:rFonts w:ascii="Arial" w:eastAsia="Arial" w:hAnsi="Arial" w:cs="Arial"/>
        </w:rPr>
      </w:pPr>
    </w:p>
    <w:p w14:paraId="44B8A2A2" w14:textId="77777777" w:rsidR="003577D4" w:rsidRPr="00D2737D" w:rsidRDefault="00000000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</w:rPr>
        <w:t>RESOLVE:</w:t>
      </w:r>
    </w:p>
    <w:p w14:paraId="1DB00192" w14:textId="77777777" w:rsidR="003577D4" w:rsidRPr="00D2737D" w:rsidRDefault="003577D4" w:rsidP="00D2737D">
      <w:pPr>
        <w:spacing w:line="360" w:lineRule="auto"/>
        <w:jc w:val="both"/>
        <w:rPr>
          <w:rFonts w:ascii="Arial" w:eastAsia="Arial" w:hAnsi="Arial" w:cs="Arial"/>
        </w:rPr>
      </w:pPr>
    </w:p>
    <w:p w14:paraId="0438F1D2" w14:textId="437CDDC7" w:rsidR="003577D4" w:rsidRPr="00D2737D" w:rsidRDefault="00000000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  <w:b/>
          <w:bCs/>
        </w:rPr>
        <w:t>Art. 1º</w:t>
      </w:r>
      <w:r w:rsidRPr="00D2737D">
        <w:rPr>
          <w:rFonts w:ascii="Arial" w:eastAsia="Arial" w:hAnsi="Arial" w:cs="Arial"/>
        </w:rPr>
        <w:t xml:space="preserve"> Designar os(as) Cirurgiões(</w:t>
      </w:r>
      <w:proofErr w:type="spellStart"/>
      <w:r w:rsidRPr="00D2737D">
        <w:rPr>
          <w:rFonts w:ascii="Arial" w:eastAsia="Arial" w:hAnsi="Arial" w:cs="Arial"/>
        </w:rPr>
        <w:t>ãs</w:t>
      </w:r>
      <w:proofErr w:type="spellEnd"/>
      <w:r w:rsidRPr="00D2737D">
        <w:rPr>
          <w:rFonts w:ascii="Arial" w:eastAsia="Arial" w:hAnsi="Arial" w:cs="Arial"/>
        </w:rPr>
        <w:t xml:space="preserve">)-Dentistas abaixo relacionados(as), para comporem a </w:t>
      </w:r>
      <w:r w:rsidRPr="00D2737D">
        <w:rPr>
          <w:rFonts w:ascii="Arial" w:eastAsia="Arial" w:hAnsi="Arial" w:cs="Arial"/>
          <w:b/>
          <w:bCs/>
        </w:rPr>
        <w:t>COMISSÃO DE VALORIZAÇÃO DA ODONTOLOGIA DA GESTÃO 2026/2027</w:t>
      </w:r>
      <w:r w:rsidRPr="00D2737D">
        <w:rPr>
          <w:rFonts w:ascii="Arial" w:eastAsia="Arial" w:hAnsi="Arial" w:cs="Arial"/>
        </w:rPr>
        <w:t xml:space="preserve">, composta por </w:t>
      </w:r>
      <w:r w:rsidRPr="00D2737D">
        <w:rPr>
          <w:rFonts w:ascii="Arial" w:eastAsia="Arial" w:hAnsi="Arial" w:cs="Arial"/>
          <w:b/>
          <w:bCs/>
          <w:u w:val="single"/>
        </w:rPr>
        <w:t>0</w:t>
      </w:r>
      <w:r w:rsidR="009652A9" w:rsidRPr="00D2737D">
        <w:rPr>
          <w:rFonts w:ascii="Arial" w:eastAsia="Arial" w:hAnsi="Arial" w:cs="Arial"/>
          <w:b/>
          <w:bCs/>
          <w:u w:val="single"/>
        </w:rPr>
        <w:t>7</w:t>
      </w:r>
      <w:r w:rsidRPr="00D2737D">
        <w:rPr>
          <w:rFonts w:ascii="Arial" w:eastAsia="Arial" w:hAnsi="Arial" w:cs="Arial"/>
          <w:b/>
          <w:bCs/>
          <w:u w:val="single"/>
        </w:rPr>
        <w:t xml:space="preserve"> (</w:t>
      </w:r>
      <w:r w:rsidR="009652A9" w:rsidRPr="00D2737D">
        <w:rPr>
          <w:rFonts w:ascii="Arial" w:eastAsia="Arial" w:hAnsi="Arial" w:cs="Arial"/>
          <w:b/>
          <w:bCs/>
          <w:u w:val="single"/>
        </w:rPr>
        <w:t>sete</w:t>
      </w:r>
      <w:r w:rsidRPr="00D2737D">
        <w:rPr>
          <w:rFonts w:ascii="Arial" w:eastAsia="Arial" w:hAnsi="Arial" w:cs="Arial"/>
          <w:b/>
          <w:bCs/>
          <w:u w:val="single"/>
        </w:rPr>
        <w:t>) membros</w:t>
      </w:r>
      <w:r w:rsidRPr="00D2737D">
        <w:rPr>
          <w:rFonts w:ascii="Arial" w:eastAsia="Arial" w:hAnsi="Arial" w:cs="Arial"/>
        </w:rPr>
        <w:t>, nos termos da legislação, conforme segue:</w:t>
      </w:r>
    </w:p>
    <w:p w14:paraId="17A1A61C" w14:textId="77777777" w:rsidR="003577D4" w:rsidRPr="00D2737D" w:rsidRDefault="003577D4">
      <w:pPr>
        <w:spacing w:line="360" w:lineRule="auto"/>
        <w:ind w:firstLine="2268"/>
        <w:jc w:val="both"/>
        <w:rPr>
          <w:rFonts w:ascii="Arial" w:eastAsia="Arial" w:hAnsi="Arial" w:cs="Arial"/>
        </w:rPr>
      </w:pPr>
    </w:p>
    <w:tbl>
      <w:tblPr>
        <w:tblW w:w="8740" w:type="dxa"/>
        <w:tblInd w:w="38" w:type="dxa"/>
        <w:tblLayout w:type="fixed"/>
        <w:tblLook w:val="0400" w:firstRow="0" w:lastRow="0" w:firstColumn="0" w:lastColumn="0" w:noHBand="0" w:noVBand="1"/>
      </w:tblPr>
      <w:tblGrid>
        <w:gridCol w:w="4210"/>
        <w:gridCol w:w="1596"/>
        <w:gridCol w:w="2934"/>
      </w:tblGrid>
      <w:tr w:rsidR="003577D4" w:rsidRPr="00D2737D" w14:paraId="64C187D5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4914" w14:textId="77777777" w:rsidR="003577D4" w:rsidRPr="00D2737D" w:rsidRDefault="00000000">
            <w:pPr>
              <w:widowControl w:val="0"/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D2737D">
              <w:rPr>
                <w:rFonts w:ascii="Arial" w:eastAsia="Arial" w:hAnsi="Arial" w:cs="Arial"/>
              </w:rPr>
              <w:t>Nome do Profissional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53FE" w14:textId="77777777" w:rsidR="003577D4" w:rsidRPr="00D2737D" w:rsidRDefault="00000000">
            <w:pPr>
              <w:widowControl w:val="0"/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D2737D">
              <w:rPr>
                <w:rFonts w:ascii="Arial" w:eastAsia="Arial" w:hAnsi="Arial" w:cs="Arial"/>
              </w:rPr>
              <w:t>N° CRO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F4F0" w14:textId="77777777" w:rsidR="003577D4" w:rsidRPr="00D2737D" w:rsidRDefault="00000000">
            <w:pPr>
              <w:widowControl w:val="0"/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D2737D">
              <w:rPr>
                <w:rFonts w:ascii="Arial" w:eastAsia="Arial" w:hAnsi="Arial" w:cs="Arial"/>
              </w:rPr>
              <w:t>Função desempenhada</w:t>
            </w:r>
          </w:p>
        </w:tc>
      </w:tr>
      <w:tr w:rsidR="003577D4" w:rsidRPr="00D2737D" w14:paraId="046DD409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DEC0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 xml:space="preserve">CD Osvaldo </w:t>
            </w:r>
            <w:proofErr w:type="spellStart"/>
            <w:r w:rsidRPr="00D2737D">
              <w:t>Danclar</w:t>
            </w:r>
            <w:proofErr w:type="spellEnd"/>
            <w:r w:rsidRPr="00D2737D">
              <w:t xml:space="preserve"> de Oliveira da Silva Junior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6CED" w14:textId="77777777" w:rsidR="003577D4" w:rsidRPr="00D2737D" w:rsidRDefault="00000000">
            <w:pPr>
              <w:widowControl w:val="0"/>
              <w:spacing w:line="360" w:lineRule="auto"/>
              <w:jc w:val="center"/>
            </w:pPr>
            <w:r w:rsidRPr="00D2737D">
              <w:t>16.843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9FA1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Presidente de Comissão</w:t>
            </w:r>
          </w:p>
        </w:tc>
      </w:tr>
      <w:tr w:rsidR="003577D4" w:rsidRPr="00D2737D" w14:paraId="7890357C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0A28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CD Fernando da Silva Jardim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4C71" w14:textId="77777777" w:rsidR="003577D4" w:rsidRPr="00D2737D" w:rsidRDefault="00000000">
            <w:pPr>
              <w:widowControl w:val="0"/>
              <w:spacing w:line="360" w:lineRule="auto"/>
              <w:jc w:val="center"/>
            </w:pPr>
            <w:r w:rsidRPr="00D2737D">
              <w:t>20.053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4F75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  <w:tr w:rsidR="003577D4" w:rsidRPr="00D2737D" w14:paraId="275B76BC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CB29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 xml:space="preserve">CD Raquel de Castilhos </w:t>
            </w:r>
            <w:proofErr w:type="spellStart"/>
            <w:r w:rsidRPr="00D2737D">
              <w:t>Porcher</w:t>
            </w:r>
            <w:proofErr w:type="spellEnd"/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BA23" w14:textId="77777777" w:rsidR="003577D4" w:rsidRPr="00D2737D" w:rsidRDefault="00000000">
            <w:pPr>
              <w:widowControl w:val="0"/>
              <w:spacing w:line="360" w:lineRule="auto"/>
              <w:jc w:val="center"/>
            </w:pPr>
            <w:r w:rsidRPr="00D2737D">
              <w:t>16.318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AD2E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  <w:tr w:rsidR="003577D4" w:rsidRPr="00D2737D" w14:paraId="1B16702B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C68A" w14:textId="6EC8FB31" w:rsidR="003577D4" w:rsidRPr="00D2737D" w:rsidRDefault="00DD0E3E">
            <w:pPr>
              <w:widowControl w:val="0"/>
              <w:spacing w:line="360" w:lineRule="auto"/>
              <w:jc w:val="both"/>
            </w:pPr>
            <w:r>
              <w:t xml:space="preserve">CD </w:t>
            </w:r>
            <w:r w:rsidRPr="00D2737D">
              <w:t>Alexandre Baumgarten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851D" w14:textId="77777777" w:rsidR="003577D4" w:rsidRPr="00D2737D" w:rsidRDefault="00000000">
            <w:pPr>
              <w:widowControl w:val="0"/>
              <w:spacing w:line="360" w:lineRule="auto"/>
              <w:jc w:val="center"/>
            </w:pPr>
            <w:r w:rsidRPr="00D2737D">
              <w:t>22.270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4915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  <w:tr w:rsidR="003577D4" w:rsidRPr="00D2737D" w14:paraId="7B405838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64F9" w14:textId="44E4F804" w:rsidR="003577D4" w:rsidRPr="00D2737D" w:rsidRDefault="00DD0E3E">
            <w:pPr>
              <w:widowControl w:val="0"/>
              <w:spacing w:line="360" w:lineRule="auto"/>
              <w:jc w:val="both"/>
            </w:pPr>
            <w:r>
              <w:t xml:space="preserve">CD </w:t>
            </w:r>
            <w:r w:rsidRPr="00D2737D">
              <w:t xml:space="preserve">Claudia </w:t>
            </w:r>
            <w:r w:rsidR="00980B37">
              <w:t xml:space="preserve">Fabiana </w:t>
            </w:r>
            <w:r w:rsidRPr="00D2737D">
              <w:t>Reichert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54B7" w14:textId="77777777" w:rsidR="003577D4" w:rsidRPr="00D2737D" w:rsidRDefault="00000000">
            <w:pPr>
              <w:widowControl w:val="0"/>
              <w:spacing w:line="360" w:lineRule="auto"/>
              <w:jc w:val="center"/>
            </w:pPr>
            <w:r w:rsidRPr="00D2737D">
              <w:t>9.396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A30F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  <w:tr w:rsidR="003577D4" w:rsidRPr="00D2737D" w14:paraId="2AEEF51A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4ED5" w14:textId="61B41E92" w:rsidR="003577D4" w:rsidRPr="00D2737D" w:rsidRDefault="00DD0E3E">
            <w:pPr>
              <w:widowControl w:val="0"/>
              <w:spacing w:line="360" w:lineRule="auto"/>
              <w:jc w:val="both"/>
            </w:pPr>
            <w:r>
              <w:t xml:space="preserve">CD </w:t>
            </w:r>
            <w:r w:rsidRPr="00D2737D">
              <w:t xml:space="preserve">Marcelo Brandão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3034" w14:textId="77777777" w:rsidR="003577D4" w:rsidRPr="00D2737D" w:rsidRDefault="00000000">
            <w:pPr>
              <w:widowControl w:val="0"/>
              <w:spacing w:line="360" w:lineRule="auto"/>
              <w:jc w:val="center"/>
            </w:pPr>
            <w:r w:rsidRPr="00D2737D">
              <w:t>15.846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E0E2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  <w:tr w:rsidR="003577D4" w:rsidRPr="00D2737D" w14:paraId="64A19EDE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A65C" w14:textId="7A1D324B" w:rsidR="003577D4" w:rsidRPr="00D2737D" w:rsidRDefault="00DD0E3E">
            <w:pPr>
              <w:widowControl w:val="0"/>
              <w:spacing w:line="360" w:lineRule="auto"/>
              <w:jc w:val="both"/>
            </w:pPr>
            <w:r>
              <w:t xml:space="preserve">CD </w:t>
            </w:r>
            <w:r w:rsidRPr="00D2737D">
              <w:t>Denizart Souza Ramires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EEF0" w14:textId="77777777" w:rsidR="003577D4" w:rsidRPr="00D2737D" w:rsidRDefault="00000000">
            <w:pPr>
              <w:widowControl w:val="0"/>
              <w:spacing w:line="360" w:lineRule="auto"/>
              <w:jc w:val="center"/>
            </w:pPr>
            <w:r w:rsidRPr="00D2737D">
              <w:t>6.909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4D06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</w:tbl>
    <w:p w14:paraId="53BD0C45" w14:textId="77777777" w:rsidR="003577D4" w:rsidRPr="00D2737D" w:rsidRDefault="003577D4" w:rsidP="00D2737D">
      <w:pPr>
        <w:spacing w:line="360" w:lineRule="auto"/>
        <w:jc w:val="both"/>
        <w:rPr>
          <w:rFonts w:ascii="Arial" w:eastAsia="Arial" w:hAnsi="Arial" w:cs="Arial"/>
        </w:rPr>
      </w:pPr>
    </w:p>
    <w:p w14:paraId="168CA350" w14:textId="77777777" w:rsidR="003577D4" w:rsidRPr="00D2737D" w:rsidRDefault="00000000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  <w:b/>
          <w:bCs/>
        </w:rPr>
        <w:t xml:space="preserve">Art. 2º </w:t>
      </w:r>
      <w:r w:rsidRPr="00D2737D">
        <w:rPr>
          <w:rFonts w:ascii="Arial" w:eastAsia="Arial" w:hAnsi="Arial" w:cs="Arial"/>
        </w:rPr>
        <w:t>Esta Portaria entra em vigor na data de sua publicação, revogando-se todas as disposições em contrário.</w:t>
      </w:r>
    </w:p>
    <w:p w14:paraId="2C61EB49" w14:textId="77777777" w:rsidR="003577D4" w:rsidRDefault="003577D4">
      <w:pPr>
        <w:spacing w:line="360" w:lineRule="auto"/>
        <w:jc w:val="right"/>
        <w:rPr>
          <w:rFonts w:ascii="Arial" w:eastAsia="Arial" w:hAnsi="Arial" w:cs="Arial"/>
        </w:rPr>
      </w:pPr>
    </w:p>
    <w:p w14:paraId="384B8460" w14:textId="77777777" w:rsidR="00D2737D" w:rsidRDefault="00D2737D">
      <w:pPr>
        <w:spacing w:line="360" w:lineRule="auto"/>
        <w:jc w:val="right"/>
        <w:rPr>
          <w:rFonts w:ascii="Arial" w:eastAsia="Arial" w:hAnsi="Arial" w:cs="Arial"/>
        </w:rPr>
      </w:pPr>
    </w:p>
    <w:p w14:paraId="6AB73C10" w14:textId="77777777" w:rsidR="00D2737D" w:rsidRPr="00D2737D" w:rsidRDefault="00D2737D">
      <w:pPr>
        <w:spacing w:line="360" w:lineRule="auto"/>
        <w:jc w:val="right"/>
        <w:rPr>
          <w:rFonts w:ascii="Arial" w:eastAsia="Arial" w:hAnsi="Arial" w:cs="Arial"/>
        </w:rPr>
      </w:pPr>
    </w:p>
    <w:p w14:paraId="438C2457" w14:textId="7081E684" w:rsidR="003577D4" w:rsidRPr="00D2737D" w:rsidRDefault="00000000">
      <w:pPr>
        <w:spacing w:line="360" w:lineRule="auto"/>
        <w:jc w:val="right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</w:rPr>
        <w:t xml:space="preserve">Porto Alegre, </w:t>
      </w:r>
      <w:r w:rsidR="007E17B7" w:rsidRPr="00D2737D">
        <w:rPr>
          <w:rFonts w:ascii="Arial" w:eastAsia="Arial" w:hAnsi="Arial" w:cs="Arial"/>
        </w:rPr>
        <w:t>04</w:t>
      </w:r>
      <w:r w:rsidRPr="00D2737D">
        <w:rPr>
          <w:rFonts w:ascii="Arial" w:eastAsia="Arial" w:hAnsi="Arial" w:cs="Arial"/>
        </w:rPr>
        <w:t xml:space="preserve"> de </w:t>
      </w:r>
      <w:r w:rsidR="007E17B7" w:rsidRPr="00D2737D">
        <w:rPr>
          <w:rFonts w:ascii="Arial" w:eastAsia="Arial" w:hAnsi="Arial" w:cs="Arial"/>
        </w:rPr>
        <w:t>setembro</w:t>
      </w:r>
      <w:r w:rsidRPr="00D2737D">
        <w:rPr>
          <w:rFonts w:ascii="Arial" w:eastAsia="Arial" w:hAnsi="Arial" w:cs="Arial"/>
        </w:rPr>
        <w:t xml:space="preserve"> de 2026.</w:t>
      </w:r>
    </w:p>
    <w:p w14:paraId="24A03B70" w14:textId="77777777" w:rsidR="003577D4" w:rsidRPr="00D2737D" w:rsidRDefault="003577D4">
      <w:pPr>
        <w:spacing w:line="360" w:lineRule="auto"/>
        <w:jc w:val="both"/>
        <w:rPr>
          <w:rFonts w:ascii="Arial" w:eastAsia="Arial" w:hAnsi="Arial" w:cs="Arial"/>
        </w:rPr>
      </w:pPr>
    </w:p>
    <w:p w14:paraId="3214ECF6" w14:textId="77777777" w:rsidR="003577D4" w:rsidRPr="00D2737D" w:rsidRDefault="003577D4">
      <w:pPr>
        <w:spacing w:line="360" w:lineRule="auto"/>
        <w:jc w:val="both"/>
        <w:rPr>
          <w:rFonts w:ascii="Arial" w:eastAsia="Arial" w:hAnsi="Arial" w:cs="Arial"/>
        </w:rPr>
      </w:pPr>
    </w:p>
    <w:p w14:paraId="67D378D3" w14:textId="77777777" w:rsidR="003577D4" w:rsidRPr="00D2737D" w:rsidRDefault="00000000">
      <w:pPr>
        <w:spacing w:line="360" w:lineRule="auto"/>
        <w:ind w:left="2124" w:firstLine="707"/>
        <w:rPr>
          <w:rFonts w:ascii="Arial" w:eastAsia="Arial" w:hAnsi="Arial" w:cs="Arial"/>
          <w:b/>
          <w:bCs/>
        </w:rPr>
      </w:pPr>
      <w:r w:rsidRPr="00D2737D">
        <w:rPr>
          <w:rFonts w:ascii="Arial" w:eastAsia="Arial" w:hAnsi="Arial" w:cs="Arial"/>
          <w:b/>
          <w:bCs/>
        </w:rPr>
        <w:t>JANAINA CORTES GOMES</w:t>
      </w:r>
    </w:p>
    <w:p w14:paraId="36CF203A" w14:textId="4B9E7720" w:rsidR="003577D4" w:rsidRPr="00D2737D" w:rsidRDefault="00D2737D" w:rsidP="00D2737D">
      <w:pPr>
        <w:spacing w:line="360" w:lineRule="auto"/>
        <w:ind w:left="28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</w:t>
      </w:r>
      <w:r w:rsidRPr="00D2737D">
        <w:rPr>
          <w:rFonts w:ascii="Arial" w:eastAsia="Arial" w:hAnsi="Arial" w:cs="Arial"/>
        </w:rPr>
        <w:t>Conselheira Presidente</w:t>
      </w:r>
    </w:p>
    <w:p w14:paraId="43142849" w14:textId="77777777" w:rsidR="003577D4" w:rsidRPr="00D2737D" w:rsidRDefault="00000000">
      <w:pPr>
        <w:spacing w:line="360" w:lineRule="auto"/>
        <w:jc w:val="center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</w:rPr>
        <w:t>Conselho Regional de Odontologia do Rio Grande do Sul</w:t>
      </w:r>
    </w:p>
    <w:p w14:paraId="775A62D7" w14:textId="77777777" w:rsidR="003577D4" w:rsidRPr="00D2737D" w:rsidRDefault="00000000">
      <w:pPr>
        <w:spacing w:line="360" w:lineRule="auto"/>
        <w:jc w:val="center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</w:rPr>
        <w:t>Gestão 2026/2027</w:t>
      </w:r>
    </w:p>
    <w:sectPr w:rsidR="003577D4" w:rsidRPr="00D2737D">
      <w:headerReference w:type="default" r:id="rId7"/>
      <w:pgSz w:w="11906" w:h="16838"/>
      <w:pgMar w:top="1560" w:right="1134" w:bottom="1134" w:left="1985" w:header="284" w:footer="0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003B0" w14:textId="77777777" w:rsidR="008A386B" w:rsidRDefault="008A386B">
      <w:r>
        <w:separator/>
      </w:r>
    </w:p>
  </w:endnote>
  <w:endnote w:type="continuationSeparator" w:id="0">
    <w:p w14:paraId="16884962" w14:textId="77777777" w:rsidR="008A386B" w:rsidRDefault="008A3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" w:fontKey="{A52FCFD7-504A-45AD-A437-C5803539C147}"/>
    <w:embedItalic r:id="rId2" w:fontKey="{8973EC33-A001-44C5-8970-6F9BB1B4E3A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7DF7C3D-5275-4370-BED6-2540267D593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Italic r:id="rId4" w:fontKey="{265E38DD-5944-40A7-8F1A-AF23A042490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837E711-B870-4824-82F6-40AA186889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E63EC8C-865C-4FF8-B305-F72645D393F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06DED" w14:textId="77777777" w:rsidR="008A386B" w:rsidRDefault="008A386B">
      <w:r>
        <w:separator/>
      </w:r>
    </w:p>
  </w:footnote>
  <w:footnote w:type="continuationSeparator" w:id="0">
    <w:p w14:paraId="21406C3D" w14:textId="77777777" w:rsidR="008A386B" w:rsidRDefault="008A3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0392D" w14:textId="13D42084" w:rsidR="00D2737D" w:rsidRDefault="00D2737D" w:rsidP="00D2737D">
    <w:pPr>
      <w:spacing w:line="200" w:lineRule="exact"/>
      <w:rPr>
        <w:sz w:val="24"/>
      </w:rPr>
    </w:pPr>
    <w:bookmarkStart w:id="1" w:name="page1"/>
    <w:bookmarkEnd w:id="1"/>
    <w:r w:rsidRPr="00C109C4">
      <w:rPr>
        <w:noProof/>
      </w:rPr>
      <w:drawing>
        <wp:anchor distT="0" distB="0" distL="114300" distR="114300" simplePos="0" relativeHeight="251659264" behindDoc="1" locked="0" layoutInCell="1" allowOverlap="1" wp14:anchorId="42C15DC9" wp14:editId="0FE493B3">
          <wp:simplePos x="0" y="0"/>
          <wp:positionH relativeFrom="page">
            <wp:posOffset>3458210</wp:posOffset>
          </wp:positionH>
          <wp:positionV relativeFrom="page">
            <wp:posOffset>506095</wp:posOffset>
          </wp:positionV>
          <wp:extent cx="656590" cy="650875"/>
          <wp:effectExtent l="0" t="0" r="0" b="0"/>
          <wp:wrapNone/>
          <wp:docPr id="73985010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590" cy="65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198875" w14:textId="77777777" w:rsidR="00D2737D" w:rsidRDefault="00D2737D" w:rsidP="00D2737D">
    <w:pPr>
      <w:spacing w:line="200" w:lineRule="exact"/>
      <w:rPr>
        <w:sz w:val="24"/>
      </w:rPr>
    </w:pPr>
  </w:p>
  <w:p w14:paraId="2D769462" w14:textId="77777777" w:rsidR="00D2737D" w:rsidRDefault="00D2737D" w:rsidP="00D2737D">
    <w:pPr>
      <w:spacing w:line="200" w:lineRule="exact"/>
      <w:rPr>
        <w:sz w:val="24"/>
      </w:rPr>
    </w:pPr>
  </w:p>
  <w:p w14:paraId="664F85FD" w14:textId="77777777" w:rsidR="00D2737D" w:rsidRDefault="00D2737D" w:rsidP="00D2737D">
    <w:pPr>
      <w:spacing w:line="0" w:lineRule="atLeast"/>
      <w:rPr>
        <w:rFonts w:eastAsia="Tahoma"/>
        <w:b/>
        <w:i/>
        <w:sz w:val="24"/>
      </w:rPr>
    </w:pPr>
  </w:p>
  <w:p w14:paraId="74DAA5F4" w14:textId="77777777" w:rsidR="00D2737D" w:rsidRDefault="00D2737D" w:rsidP="00D2737D">
    <w:pPr>
      <w:spacing w:line="0" w:lineRule="atLeast"/>
      <w:ind w:left="1580"/>
      <w:rPr>
        <w:rFonts w:eastAsia="Tahoma"/>
        <w:b/>
        <w:i/>
        <w:sz w:val="24"/>
      </w:rPr>
    </w:pPr>
  </w:p>
  <w:p w14:paraId="1A2B59E9" w14:textId="77777777" w:rsidR="00D2737D" w:rsidRDefault="00D2737D" w:rsidP="00D2737D">
    <w:pPr>
      <w:spacing w:line="0" w:lineRule="atLeast"/>
      <w:ind w:left="1580"/>
      <w:rPr>
        <w:rFonts w:eastAsia="Tahoma"/>
        <w:b/>
        <w:i/>
        <w:sz w:val="24"/>
      </w:rPr>
    </w:pPr>
  </w:p>
  <w:p w14:paraId="02EE59A7" w14:textId="77777777" w:rsidR="00D2737D" w:rsidRDefault="00D2737D" w:rsidP="00D2737D">
    <w:pPr>
      <w:spacing w:line="0" w:lineRule="atLeast"/>
      <w:ind w:left="1580"/>
      <w:rPr>
        <w:rFonts w:eastAsia="Tahoma"/>
        <w:b/>
        <w:i/>
        <w:sz w:val="24"/>
      </w:rPr>
    </w:pPr>
  </w:p>
  <w:p w14:paraId="2EF6A7AB" w14:textId="0CF21272" w:rsidR="00D2737D" w:rsidRDefault="00D2737D" w:rsidP="00D2737D">
    <w:pPr>
      <w:spacing w:line="0" w:lineRule="atLeast"/>
      <w:ind w:left="1580"/>
      <w:rPr>
        <w:rFonts w:eastAsia="Tahoma"/>
        <w:b/>
        <w:i/>
        <w:sz w:val="24"/>
      </w:rPr>
    </w:pPr>
    <w:r w:rsidRPr="00C109C4">
      <w:rPr>
        <w:rFonts w:eastAsia="Tahoma"/>
        <w:b/>
        <w:i/>
        <w:sz w:val="24"/>
      </w:rPr>
      <w:t>Conselho Regional de O</w:t>
    </w:r>
    <w:r>
      <w:rPr>
        <w:rFonts w:eastAsia="Tahoma"/>
        <w:b/>
        <w:i/>
        <w:sz w:val="24"/>
      </w:rPr>
      <w:t>dontologia do Rio Grande do Sul</w:t>
    </w:r>
  </w:p>
  <w:p w14:paraId="1856BD28" w14:textId="40696800" w:rsidR="003577D4" w:rsidRDefault="00000000">
    <w:pPr>
      <w:rPr>
        <w:b/>
        <w:bCs/>
        <w:i/>
        <w:iCs/>
      </w:rPr>
    </w:pPr>
    <w:r>
      <w:rPr>
        <w:b/>
        <w:bCs/>
        <w:i/>
        <w:iCs/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7C5A7619" wp14:editId="1B09207C">
              <wp:simplePos x="0" y="0"/>
              <wp:positionH relativeFrom="column">
                <wp:posOffset>2254885</wp:posOffset>
              </wp:positionH>
              <wp:positionV relativeFrom="paragraph">
                <wp:posOffset>-125730</wp:posOffset>
              </wp:positionV>
              <wp:extent cx="669290" cy="577850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520" cy="577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83000E0" w14:textId="77777777" w:rsidR="003577D4" w:rsidRDefault="003577D4">
                          <w:pPr>
                            <w:pStyle w:val="Contedodoquadro"/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id="shape_0" ID="Retângulo 1" path="m0,0l-2147483645,0l-2147483645,-2147483646l0,-2147483646xe" stroked="f" style="position:absolute;margin-left:177.55pt;margin-top:-9.9pt;width:52.6pt;height:45.4pt;mso-wrap-style:none;v-text-anchor:middle" wp14:anchorId="7C5A761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</w:p>
  <w:p w14:paraId="52A371DC" w14:textId="77777777" w:rsidR="003577D4" w:rsidRDefault="003577D4">
    <w:pP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7D4"/>
    <w:rsid w:val="000A1ACF"/>
    <w:rsid w:val="00265A8B"/>
    <w:rsid w:val="00332E7E"/>
    <w:rsid w:val="003577D4"/>
    <w:rsid w:val="006844CD"/>
    <w:rsid w:val="007E17B7"/>
    <w:rsid w:val="00873726"/>
    <w:rsid w:val="008A386B"/>
    <w:rsid w:val="009652A9"/>
    <w:rsid w:val="00980B37"/>
    <w:rsid w:val="009F485C"/>
    <w:rsid w:val="00A1311C"/>
    <w:rsid w:val="00B3490F"/>
    <w:rsid w:val="00D2737D"/>
    <w:rsid w:val="00DD0E3E"/>
    <w:rsid w:val="00F81A08"/>
    <w:rsid w:val="00FB0961"/>
    <w:rsid w:val="00FD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638D7"/>
  <w15:docId w15:val="{58A358DB-E2DD-4F8D-B2A5-4D21A25C4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tabs>
        <w:tab w:val="left" w:pos="3402"/>
      </w:tabs>
      <w:jc w:val="both"/>
      <w:outlineLvl w:val="4"/>
    </w:pPr>
    <w:rPr>
      <w:b/>
      <w:bCs/>
      <w:i/>
      <w:iCs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D273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27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vacwvanIn7hsM2lkdA+hTtIb4tQ==">CgMxLjAyDmguOHlob3c1NnJ0c2o5OAByITFsRWt1MjlqMF9TV0dOYjAtUnBuaXhwMHM2bnRCNUQwdg==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3</dc:creator>
  <dc:description/>
  <cp:lastModifiedBy>NOTEBOOK 3</cp:lastModifiedBy>
  <cp:revision>2</cp:revision>
  <dcterms:created xsi:type="dcterms:W3CDTF">2026-09-08T12:14:00Z</dcterms:created>
  <dcterms:modified xsi:type="dcterms:W3CDTF">2026-09-08T12:14:00Z</dcterms:modified>
  <dc:language>pt-BR</dc:language>
</cp:coreProperties>
</file>