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E3206F0" w14:textId="77777777" w:rsidR="00694166" w:rsidRDefault="004F68B5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PORTARIA CRO/RS N° 408/2026</w:t>
      </w:r>
    </w:p>
    <w:p w14:paraId="3040F104" w14:textId="77777777" w:rsidR="00694166" w:rsidRDefault="00694166">
      <w:pPr>
        <w:jc w:val="center"/>
        <w:rPr>
          <w:rFonts w:ascii="Arial" w:eastAsia="Arial" w:hAnsi="Arial" w:cs="Arial"/>
          <w:b/>
          <w:bCs/>
        </w:rPr>
      </w:pPr>
    </w:p>
    <w:p w14:paraId="466AF966" w14:textId="77777777" w:rsidR="00694166" w:rsidRDefault="00694166">
      <w:pPr>
        <w:jc w:val="center"/>
        <w:rPr>
          <w:rFonts w:ascii="Arial" w:eastAsia="Arial" w:hAnsi="Arial" w:cs="Arial"/>
          <w:b/>
          <w:bCs/>
        </w:rPr>
      </w:pPr>
    </w:p>
    <w:p w14:paraId="10EE9AD2" w14:textId="77777777" w:rsidR="00694166" w:rsidRDefault="00694166">
      <w:pPr>
        <w:jc w:val="center"/>
        <w:rPr>
          <w:rFonts w:ascii="Arial" w:eastAsia="Arial" w:hAnsi="Arial" w:cs="Arial"/>
          <w:b/>
          <w:bCs/>
        </w:rPr>
      </w:pPr>
    </w:p>
    <w:p w14:paraId="2CB618D2" w14:textId="77777777" w:rsidR="00694166" w:rsidRDefault="004F68B5">
      <w:pPr>
        <w:ind w:left="5529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A PRESIDENTE DO CONSELHO REGIONAL DE ODONTOLOGIA DO RIO GRANDE DO SUL, no uso de suas atribuições conferidas pelo art. 274 da Resolução CFO 63/2005 do dia 08 de abril de 2005 e de acordo com o artigo 67 do Regimento Interno </w:t>
      </w:r>
      <w:r>
        <w:rPr>
          <w:rFonts w:ascii="Arial" w:eastAsia="Arial" w:hAnsi="Arial" w:cs="Arial"/>
          <w:b/>
          <w:bCs/>
        </w:rPr>
        <w:t>do CRO/RS aprovado pela decisão CFO 04/2022,</w:t>
      </w:r>
    </w:p>
    <w:p w14:paraId="60E30269" w14:textId="77777777" w:rsidR="00694166" w:rsidRDefault="00694166">
      <w:pPr>
        <w:jc w:val="center"/>
        <w:rPr>
          <w:rFonts w:ascii="Arial" w:eastAsia="Arial" w:hAnsi="Arial" w:cs="Arial"/>
          <w:b/>
          <w:bCs/>
        </w:rPr>
      </w:pPr>
    </w:p>
    <w:p w14:paraId="7FE052FA" w14:textId="77777777" w:rsidR="00694166" w:rsidRDefault="00694166">
      <w:pPr>
        <w:jc w:val="center"/>
        <w:rPr>
          <w:rFonts w:ascii="Arial" w:eastAsia="Arial" w:hAnsi="Arial" w:cs="Arial"/>
          <w:b/>
          <w:bCs/>
        </w:rPr>
      </w:pPr>
    </w:p>
    <w:p w14:paraId="5BDC430B" w14:textId="77777777" w:rsidR="00694166" w:rsidRDefault="004F68B5">
      <w:pPr>
        <w:spacing w:before="280" w:after="28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RESOLVE:</w:t>
      </w:r>
    </w:p>
    <w:p w14:paraId="2C04F183" w14:textId="2354C560" w:rsidR="00694166" w:rsidRDefault="004F68B5">
      <w:pPr>
        <w:spacing w:before="280" w:after="2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1º Autorizar a Conselheira, </w:t>
      </w:r>
      <w:proofErr w:type="spellStart"/>
      <w:r w:rsidR="007B5826">
        <w:rPr>
          <w:rFonts w:ascii="Arial" w:eastAsia="Arial" w:hAnsi="Arial" w:cs="Arial"/>
          <w:b/>
          <w:bCs/>
        </w:rPr>
        <w:t>Raí</w:t>
      </w:r>
      <w:r>
        <w:rPr>
          <w:rFonts w:ascii="Arial" w:eastAsia="Arial" w:hAnsi="Arial" w:cs="Arial"/>
          <w:b/>
          <w:bCs/>
        </w:rPr>
        <w:t>sa</w:t>
      </w:r>
      <w:proofErr w:type="spellEnd"/>
      <w:r>
        <w:rPr>
          <w:rFonts w:ascii="Arial" w:eastAsia="Arial" w:hAnsi="Arial" w:cs="Arial"/>
          <w:b/>
          <w:bCs/>
        </w:rPr>
        <w:t xml:space="preserve"> Pires </w:t>
      </w:r>
      <w:proofErr w:type="spellStart"/>
      <w:r>
        <w:rPr>
          <w:rFonts w:ascii="Arial" w:eastAsia="Arial" w:hAnsi="Arial" w:cs="Arial"/>
          <w:b/>
          <w:bCs/>
        </w:rPr>
        <w:t>Lisoski</w:t>
      </w:r>
      <w:proofErr w:type="spellEnd"/>
      <w:r>
        <w:rPr>
          <w:rFonts w:ascii="Arial" w:eastAsia="Arial" w:hAnsi="Arial" w:cs="Arial"/>
          <w:b/>
          <w:bCs/>
        </w:rPr>
        <w:t xml:space="preserve"> CRO/RS 26520</w:t>
      </w:r>
      <w:r>
        <w:rPr>
          <w:rFonts w:ascii="Arial" w:eastAsia="Arial" w:hAnsi="Arial" w:cs="Arial"/>
        </w:rPr>
        <w:t xml:space="preserve">, para </w:t>
      </w:r>
      <w:bookmarkStart w:id="0" w:name="_GoBack"/>
      <w:bookmarkEnd w:id="0"/>
      <w:r>
        <w:rPr>
          <w:rFonts w:ascii="Arial" w:eastAsia="Arial" w:hAnsi="Arial" w:cs="Arial"/>
        </w:rPr>
        <w:t>participação na Solenidade de Colação de Grau da Universidad</w:t>
      </w:r>
      <w:r>
        <w:rPr>
          <w:rFonts w:ascii="Arial" w:eastAsia="Arial" w:hAnsi="Arial" w:cs="Arial"/>
        </w:rPr>
        <w:t xml:space="preserve">e Franciscana, a realizar-se na cidade de Santa Maria/RS, dia 07 de </w:t>
      </w:r>
      <w:proofErr w:type="gramStart"/>
      <w:r>
        <w:rPr>
          <w:rFonts w:ascii="Arial" w:eastAsia="Arial" w:hAnsi="Arial" w:cs="Arial"/>
        </w:rPr>
        <w:t>Julho</w:t>
      </w:r>
      <w:proofErr w:type="gramEnd"/>
      <w:r>
        <w:rPr>
          <w:rFonts w:ascii="Arial" w:eastAsia="Arial" w:hAnsi="Arial" w:cs="Arial"/>
        </w:rPr>
        <w:t xml:space="preserve"> de 2026.</w:t>
      </w:r>
    </w:p>
    <w:p w14:paraId="54B1F360" w14:textId="77777777" w:rsidR="00694166" w:rsidRDefault="004F68B5">
      <w:pPr>
        <w:spacing w:before="280" w:after="2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2º O beneficiário deverá apresentar relatório sucinto das atividades desenvolvidas, bem como os documentos comprobatórios pertinentes, na forma e no prazo estabelecidos</w:t>
      </w:r>
      <w:r>
        <w:rPr>
          <w:rFonts w:ascii="Arial" w:eastAsia="Arial" w:hAnsi="Arial" w:cs="Arial"/>
        </w:rPr>
        <w:t xml:space="preserve"> pela regulamentação interna vigente.</w:t>
      </w:r>
    </w:p>
    <w:p w14:paraId="49D279F9" w14:textId="77777777" w:rsidR="00694166" w:rsidRDefault="004F68B5">
      <w:pPr>
        <w:spacing w:before="280" w:after="2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3º Na hipótese de cancelamento da atividade, não realização do deslocamento ou recebimento de valores superiores aos efetivamente devidos, deverá ser providenciada a restituição dos valores recebidos indevidamente</w:t>
      </w:r>
      <w:r>
        <w:rPr>
          <w:rFonts w:ascii="Arial" w:eastAsia="Arial" w:hAnsi="Arial" w:cs="Arial"/>
        </w:rPr>
        <w:t>, nos termos da regulamentação aplicável.</w:t>
      </w:r>
    </w:p>
    <w:p w14:paraId="2A9E25F7" w14:textId="77777777" w:rsidR="00694166" w:rsidRDefault="004F68B5">
      <w:pPr>
        <w:spacing w:before="280" w:after="2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4º Esta Portaria entra em vigor na data de sua publicação.</w:t>
      </w:r>
    </w:p>
    <w:p w14:paraId="10234CC6" w14:textId="77777777" w:rsidR="00694166" w:rsidRDefault="00694166">
      <w:pPr>
        <w:spacing w:before="280" w:after="280"/>
        <w:rPr>
          <w:rFonts w:ascii="Arial" w:eastAsia="Arial" w:hAnsi="Arial" w:cs="Arial"/>
        </w:rPr>
      </w:pPr>
    </w:p>
    <w:p w14:paraId="35450BD1" w14:textId="77777777" w:rsidR="00694166" w:rsidRDefault="004F68B5">
      <w:pPr>
        <w:spacing w:before="280" w:after="280"/>
        <w:ind w:left="566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Porto Alegre, 05 de agosto de 2026.</w:t>
      </w:r>
    </w:p>
    <w:p w14:paraId="34E31A22" w14:textId="77777777" w:rsidR="00694166" w:rsidRDefault="00694166">
      <w:pPr>
        <w:spacing w:before="280" w:after="280"/>
        <w:ind w:left="6379" w:hanging="1843"/>
        <w:jc w:val="both"/>
        <w:rPr>
          <w:rFonts w:ascii="Arial" w:eastAsia="Arial" w:hAnsi="Arial" w:cs="Arial"/>
        </w:rPr>
      </w:pPr>
    </w:p>
    <w:p w14:paraId="2DF0010A" w14:textId="77777777" w:rsidR="00694166" w:rsidRDefault="00694166">
      <w:pPr>
        <w:spacing w:before="280" w:after="280"/>
        <w:jc w:val="center"/>
        <w:rPr>
          <w:rFonts w:ascii="Arial" w:eastAsia="Arial" w:hAnsi="Arial" w:cs="Arial"/>
          <w:b/>
          <w:bCs/>
        </w:rPr>
      </w:pPr>
    </w:p>
    <w:p w14:paraId="6B64A469" w14:textId="77777777" w:rsidR="00694166" w:rsidRDefault="004F68B5">
      <w:pPr>
        <w:spacing w:before="280" w:after="28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JANAINA CORTES GOMES </w:t>
      </w:r>
      <w:r>
        <w:rPr>
          <w:rFonts w:ascii="Arial" w:eastAsia="Arial" w:hAnsi="Arial" w:cs="Arial"/>
          <w:b/>
          <w:bCs/>
        </w:rPr>
        <w:br/>
        <w:t>Presidente do CRO/RS</w:t>
      </w:r>
    </w:p>
    <w:p w14:paraId="0F0450CD" w14:textId="77777777" w:rsidR="00694166" w:rsidRDefault="00694166">
      <w:pPr>
        <w:jc w:val="center"/>
        <w:rPr>
          <w:rFonts w:ascii="Arial" w:eastAsia="Arial" w:hAnsi="Arial" w:cs="Arial"/>
          <w:b/>
          <w:bCs/>
        </w:rPr>
      </w:pPr>
    </w:p>
    <w:sectPr w:rsidR="006941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88726" w14:textId="77777777" w:rsidR="004F68B5" w:rsidRDefault="004F68B5">
      <w:r>
        <w:separator/>
      </w:r>
    </w:p>
  </w:endnote>
  <w:endnote w:type="continuationSeparator" w:id="0">
    <w:p w14:paraId="2593DF15" w14:textId="77777777" w:rsidR="004F68B5" w:rsidRDefault="004F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siva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4EFBEE7-6E49-43BF-B03C-5A83443B1EB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9F633253-22C9-44D8-BA20-FC45033E368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Italic r:id="rId3" w:fontKey="{C22AFC82-EF82-48D4-AC4B-957D7CC620F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92AC051-BDF1-4B9A-8961-26BA80A47F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DF6F3AD-4198-450A-84F5-919480FC1A0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F5A1E" w14:textId="77777777" w:rsidR="00694166" w:rsidRDefault="004F68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7412EDB" w14:textId="77777777" w:rsidR="00694166" w:rsidRDefault="006941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CC370" w14:textId="77777777" w:rsidR="00694166" w:rsidRDefault="004F68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B160C">
      <w:rPr>
        <w:noProof/>
        <w:color w:val="000000"/>
      </w:rPr>
      <w:t>1</w:t>
    </w:r>
    <w:r>
      <w:rPr>
        <w:color w:val="000000"/>
      </w:rPr>
      <w:fldChar w:fldCharType="end"/>
    </w:r>
  </w:p>
  <w:p w14:paraId="749284EA" w14:textId="77777777" w:rsidR="00694166" w:rsidRDefault="004F68B5">
    <w:pPr>
      <w:pBdr>
        <w:top w:val="single" w:sz="4" w:space="1" w:color="C0C0C0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Rua Vasco da Gama, nº 720 – Telefone (51) 3026-1700 – CEP 90.420/110 – Porto Alegre/RS</w:t>
    </w:r>
  </w:p>
  <w:p w14:paraId="3401EE22" w14:textId="77777777" w:rsidR="00694166" w:rsidRDefault="004F68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C7C69" w14:textId="77777777" w:rsidR="00694166" w:rsidRDefault="006941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A4310" w14:textId="77777777" w:rsidR="004F68B5" w:rsidRDefault="004F68B5">
      <w:r>
        <w:separator/>
      </w:r>
    </w:p>
  </w:footnote>
  <w:footnote w:type="continuationSeparator" w:id="0">
    <w:p w14:paraId="1BAEBF02" w14:textId="77777777" w:rsidR="004F68B5" w:rsidRDefault="004F6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B06BE" w14:textId="77777777" w:rsidR="00694166" w:rsidRDefault="006941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A3C2B" w14:textId="77777777" w:rsidR="00694166" w:rsidRDefault="004F68B5">
    <w:pPr>
      <w:jc w:val="center"/>
      <w:rPr>
        <w:rFonts w:ascii="Tahoma" w:eastAsia="Tahoma" w:hAnsi="Tahoma" w:cs="Tahoma"/>
        <w:b/>
        <w:bCs/>
        <w:i/>
        <w:iCs/>
      </w:rPr>
    </w:pPr>
    <w:r>
      <w:rPr>
        <w:noProof/>
      </w:rPr>
      <mc:AlternateContent>
        <mc:Choice Requires="wps">
          <w:drawing>
            <wp:anchor distT="0" distB="0" distL="114935" distR="114935" simplePos="0" relativeHeight="251658240" behindDoc="0" locked="0" layoutInCell="1" hidden="0" allowOverlap="1" wp14:anchorId="2E3B48E1" wp14:editId="3367A5F2">
              <wp:simplePos x="0" y="0"/>
              <wp:positionH relativeFrom="column">
                <wp:posOffset>2647314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A561653" w14:textId="77777777" w:rsidR="00961260" w:rsidRDefault="004F68B5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90F1D9" wp14:editId="3E9AF988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drawing>
            <wp:anchor allowOverlap="1" behindDoc="0" distB="0" distT="0" distL="114935" distR="114935" hidden="0" layoutInCell="1" locked="0" relativeHeight="0" simplePos="0">
              <wp:simplePos x="0" y="0"/>
              <wp:positionH relativeFrom="column">
                <wp:posOffset>2647314</wp:posOffset>
              </wp:positionH>
              <wp:positionV relativeFrom="paragraph">
                <wp:posOffset>144780</wp:posOffset>
              </wp:positionV>
              <wp:extent cx="780415" cy="77025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0415" cy="7702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0632CAA" w14:textId="77777777" w:rsidR="00694166" w:rsidRDefault="00694166">
    <w:pPr>
      <w:jc w:val="center"/>
      <w:rPr>
        <w:rFonts w:ascii="Tahoma" w:eastAsia="Tahoma" w:hAnsi="Tahoma" w:cs="Tahoma"/>
        <w:b/>
        <w:bCs/>
        <w:i/>
        <w:iCs/>
      </w:rPr>
    </w:pPr>
  </w:p>
  <w:p w14:paraId="27B556F1" w14:textId="77777777" w:rsidR="00694166" w:rsidRDefault="00694166">
    <w:pPr>
      <w:jc w:val="center"/>
      <w:rPr>
        <w:rFonts w:ascii="Tahoma" w:eastAsia="Tahoma" w:hAnsi="Tahoma" w:cs="Tahoma"/>
        <w:b/>
        <w:bCs/>
        <w:i/>
        <w:iCs/>
      </w:rPr>
    </w:pPr>
  </w:p>
  <w:p w14:paraId="72D525A7" w14:textId="77777777" w:rsidR="00694166" w:rsidRDefault="00694166">
    <w:pPr>
      <w:jc w:val="center"/>
      <w:rPr>
        <w:rFonts w:ascii="Tahoma" w:eastAsia="Tahoma" w:hAnsi="Tahoma" w:cs="Tahoma"/>
        <w:b/>
        <w:bCs/>
        <w:i/>
        <w:iCs/>
      </w:rPr>
    </w:pPr>
  </w:p>
  <w:p w14:paraId="76126A28" w14:textId="77777777" w:rsidR="00694166" w:rsidRDefault="00694166">
    <w:pPr>
      <w:jc w:val="center"/>
      <w:rPr>
        <w:rFonts w:ascii="Tahoma" w:eastAsia="Tahoma" w:hAnsi="Tahoma" w:cs="Tahoma"/>
        <w:b/>
        <w:bCs/>
        <w:i/>
        <w:iCs/>
      </w:rPr>
    </w:pPr>
  </w:p>
  <w:p w14:paraId="3B7F6F5A" w14:textId="77777777" w:rsidR="00694166" w:rsidRDefault="004F68B5">
    <w:pPr>
      <w:jc w:val="center"/>
      <w:rPr>
        <w:rFonts w:ascii="Tahoma" w:eastAsia="Tahoma" w:hAnsi="Tahoma" w:cs="Tahoma"/>
        <w:b/>
        <w:bCs/>
        <w:i/>
        <w:iCs/>
      </w:rPr>
    </w:pPr>
    <w:r>
      <w:rPr>
        <w:rFonts w:ascii="Tahoma" w:eastAsia="Tahoma" w:hAnsi="Tahoma" w:cs="Tahoma"/>
        <w:b/>
        <w:bCs/>
        <w:i/>
        <w:iCs/>
      </w:rPr>
      <w:t>Conselho Regional de Odontologia do Rio Grande do Sul</w:t>
    </w:r>
  </w:p>
  <w:p w14:paraId="22DF9C0D" w14:textId="77777777" w:rsidR="00694166" w:rsidRDefault="00694166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8FBD1" w14:textId="77777777" w:rsidR="00694166" w:rsidRDefault="006941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166"/>
    <w:rsid w:val="00492B9F"/>
    <w:rsid w:val="004F68B5"/>
    <w:rsid w:val="00652891"/>
    <w:rsid w:val="00694166"/>
    <w:rsid w:val="007B160C"/>
    <w:rsid w:val="007B5826"/>
    <w:rsid w:val="00961260"/>
    <w:rsid w:val="00D5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C18B2"/>
  <w15:docId w15:val="{CCF0AAB2-8D2A-4529-A702-5C961355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ind w:firstLine="2552"/>
      <w:jc w:val="both"/>
      <w:outlineLvl w:val="0"/>
    </w:pPr>
    <w:rPr>
      <w:rFonts w:ascii="Times New Roman" w:eastAsia="Times New Roman" w:hAnsi="Times New Roman" w:cs="Times New Roman"/>
      <w:i/>
      <w:i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ind w:firstLine="2552"/>
      <w:outlineLvl w:val="1"/>
    </w:pPr>
    <w:rPr>
      <w:rFonts w:ascii="Times New Roman" w:eastAsia="Times New Roman" w:hAnsi="Times New Roman" w:cs="Times New Roman"/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line="36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ind w:firstLine="1701"/>
      <w:outlineLvl w:val="4"/>
    </w:pPr>
    <w:rPr>
      <w:rFonts w:ascii="Times New Roman" w:eastAsia="Times New Roman" w:hAnsi="Times New Roman" w:cs="Times New Roman"/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240" w:after="60"/>
      <w:ind w:left="1152" w:hanging="1152"/>
      <w:outlineLvl w:val="5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rFonts w:ascii="Corsiva" w:eastAsia="Corsiva" w:hAnsi="Corsiva" w:cs="Corsiva"/>
      <w:i/>
      <w:iCs/>
      <w:color w:val="C1C1C1"/>
      <w:sz w:val="36"/>
      <w:szCs w:val="3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6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 3</dc:creator>
  <cp:lastModifiedBy>Roselaine Delgado</cp:lastModifiedBy>
  <cp:revision>2</cp:revision>
  <cp:lastPrinted>2026-08-17T14:23:00Z</cp:lastPrinted>
  <dcterms:created xsi:type="dcterms:W3CDTF">2026-08-17T14:24:00Z</dcterms:created>
  <dcterms:modified xsi:type="dcterms:W3CDTF">2026-08-17T14:24:00Z</dcterms:modified>
</cp:coreProperties>
</file>