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1371" w:rsidRDefault="00FA1371" w:rsidP="00FA1371">
      <w:pPr>
        <w:pStyle w:val="Ttulo4"/>
        <w:jc w:val="center"/>
        <w:rPr>
          <w:sz w:val="24"/>
          <w:szCs w:val="24"/>
        </w:rPr>
      </w:pPr>
      <w:r w:rsidRPr="006F4675">
        <w:rPr>
          <w:sz w:val="24"/>
          <w:szCs w:val="24"/>
        </w:rPr>
        <w:t xml:space="preserve">PORTARIA CRO/RS N.º </w:t>
      </w:r>
      <w:r w:rsidR="00D10093">
        <w:rPr>
          <w:sz w:val="24"/>
          <w:szCs w:val="24"/>
        </w:rPr>
        <w:t>404/2026</w:t>
      </w:r>
    </w:p>
    <w:p w:rsidR="00FA1371" w:rsidRDefault="00FA1371" w:rsidP="00FA1371">
      <w:pPr>
        <w:rPr>
          <w:lang w:eastAsia="pt-BR"/>
        </w:rPr>
      </w:pPr>
    </w:p>
    <w:p w:rsidR="00121293" w:rsidRPr="00FA1371" w:rsidRDefault="00D10093" w:rsidP="00FA1371">
      <w:pPr>
        <w:ind w:left="623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ascii="Times New Roman" w:hAnsi="Times New Roman" w:cs="Times New Roman"/>
          <w:b/>
          <w:sz w:val="20"/>
          <w:szCs w:val="20"/>
          <w:lang w:eastAsia="pt-BR"/>
        </w:rPr>
        <w:t>A</w:t>
      </w:r>
      <w:r w:rsidR="00FA1371" w:rsidRPr="00FA1371">
        <w:rPr>
          <w:rFonts w:ascii="Times New Roman" w:hAnsi="Times New Roman" w:cs="Times New Roman"/>
          <w:b/>
          <w:sz w:val="20"/>
          <w:szCs w:val="20"/>
          <w:lang w:eastAsia="pt-BR"/>
        </w:rPr>
        <w:t xml:space="preserve"> PRESIDENTE DO CONSELHO REGIONAL DE ODONTOLOGIA DO RIO GRANDE DO SUL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, no uso de suas atribuições conferidas pelo art. 274 da Resolução CFO 63/2005 do dia 08 de abril de 2005 e de acordo com o artigo 67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</w:t>
      </w:r>
      <w:r w:rsidR="00FA1371" w:rsidRPr="00FA1371">
        <w:rPr>
          <w:rFonts w:ascii="Times New Roman" w:hAnsi="Times New Roman" w:cs="Times New Roman"/>
          <w:sz w:val="20"/>
          <w:szCs w:val="20"/>
          <w:lang w:eastAsia="pt-BR"/>
        </w:rPr>
        <w:t xml:space="preserve">o Regimento Interno do CRO/RS aprovado pela </w:t>
      </w:r>
      <w:r w:rsidR="00FA1371">
        <w:rPr>
          <w:rFonts w:ascii="Times New Roman" w:hAnsi="Times New Roman" w:cs="Times New Roman"/>
          <w:sz w:val="20"/>
          <w:szCs w:val="20"/>
          <w:lang w:eastAsia="pt-BR"/>
        </w:rPr>
        <w:t>decisão CFO 04/2022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, </w:t>
      </w:r>
      <w:r w:rsidR="002E3645" w:rsidRPr="002E3645">
        <w:rPr>
          <w:rFonts w:ascii="Times New Roman" w:hAnsi="Times New Roman" w:cs="Times New Roman"/>
          <w:b/>
          <w:sz w:val="20"/>
          <w:szCs w:val="20"/>
          <w:lang w:eastAsia="pt-BR"/>
        </w:rPr>
        <w:t>DESIGNA</w:t>
      </w:r>
      <w:r w:rsidR="002E3645">
        <w:rPr>
          <w:rFonts w:ascii="Times New Roman" w:hAnsi="Times New Roman" w:cs="Times New Roman"/>
          <w:sz w:val="20"/>
          <w:szCs w:val="20"/>
          <w:lang w:eastAsia="pt-BR"/>
        </w:rPr>
        <w:t xml:space="preserve"> fiscal Titular e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 Fiscal Suplente para execução d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 xml:space="preserve">o </w:t>
      </w:r>
      <w:r w:rsidR="00A87AD6">
        <w:rPr>
          <w:rFonts w:ascii="Times New Roman" w:hAnsi="Times New Roman" w:cs="Times New Roman"/>
          <w:sz w:val="20"/>
          <w:szCs w:val="20"/>
          <w:lang w:eastAsia="pt-BR"/>
        </w:rPr>
        <w:t>4</w:t>
      </w:r>
      <w:r w:rsidR="00D76504">
        <w:rPr>
          <w:rFonts w:ascii="Times New Roman" w:hAnsi="Times New Roman" w:cs="Times New Roman"/>
          <w:sz w:val="20"/>
          <w:szCs w:val="20"/>
          <w:lang w:eastAsia="pt-BR"/>
        </w:rPr>
        <w:t xml:space="preserve">º TA ao </w:t>
      </w:r>
      <w:r w:rsidR="00200AFE">
        <w:rPr>
          <w:rFonts w:ascii="Times New Roman" w:hAnsi="Times New Roman" w:cs="Times New Roman"/>
          <w:sz w:val="20"/>
          <w:szCs w:val="20"/>
          <w:lang w:eastAsia="pt-BR"/>
        </w:rPr>
        <w:t>C</w:t>
      </w:r>
      <w:r w:rsidR="00865384">
        <w:rPr>
          <w:rFonts w:ascii="Times New Roman" w:hAnsi="Times New Roman" w:cs="Times New Roman"/>
          <w:sz w:val="20"/>
          <w:szCs w:val="20"/>
          <w:lang w:eastAsia="pt-BR"/>
        </w:rPr>
        <w:t xml:space="preserve">ONTRATO </w:t>
      </w:r>
      <w:r w:rsidR="008D122B">
        <w:rPr>
          <w:rFonts w:ascii="Times New Roman" w:hAnsi="Times New Roman" w:cs="Times New Roman"/>
          <w:sz w:val="20"/>
          <w:szCs w:val="20"/>
          <w:lang w:eastAsia="pt-BR"/>
        </w:rPr>
        <w:t xml:space="preserve">nº </w:t>
      </w:r>
      <w:r w:rsidR="00D76504">
        <w:rPr>
          <w:rFonts w:ascii="Times New Roman" w:hAnsi="Times New Roman" w:cs="Times New Roman"/>
          <w:sz w:val="20"/>
          <w:szCs w:val="20"/>
          <w:lang w:eastAsia="pt-BR"/>
        </w:rPr>
        <w:t>0</w:t>
      </w:r>
      <w:r w:rsidR="00065ABA">
        <w:rPr>
          <w:rFonts w:ascii="Times New Roman" w:hAnsi="Times New Roman" w:cs="Times New Roman"/>
          <w:sz w:val="20"/>
          <w:szCs w:val="20"/>
          <w:lang w:eastAsia="pt-BR"/>
        </w:rPr>
        <w:t>25/2021</w:t>
      </w:r>
    </w:p>
    <w:p w:rsidR="00FA1371" w:rsidRPr="00FA1371" w:rsidRDefault="00FA1371" w:rsidP="00FA1371">
      <w:pPr>
        <w:pStyle w:val="Ttulo5"/>
        <w:ind w:left="1134" w:hanging="708"/>
        <w:jc w:val="both"/>
        <w:rPr>
          <w:rFonts w:ascii="Times New Roman" w:hAnsi="Times New Roman"/>
          <w:i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/>
          <w:i w:val="0"/>
          <w:iCs w:val="0"/>
          <w:color w:val="000000" w:themeColor="text1"/>
          <w:sz w:val="20"/>
          <w:szCs w:val="20"/>
        </w:rPr>
        <w:t>RESOLVE</w:t>
      </w:r>
      <w:r w:rsidRPr="00FA1371">
        <w:rPr>
          <w:rFonts w:ascii="Times New Roman" w:hAnsi="Times New Roman"/>
          <w:i w:val="0"/>
          <w:color w:val="000000" w:themeColor="text1"/>
          <w:sz w:val="20"/>
          <w:szCs w:val="20"/>
        </w:rPr>
        <w:t>:</w:t>
      </w:r>
    </w:p>
    <w:p w:rsidR="00FA1371" w:rsidRPr="00FA1371" w:rsidRDefault="00FA1371" w:rsidP="00FA1371">
      <w:pPr>
        <w:ind w:left="142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61419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Art. 1º.</w:t>
      </w:r>
      <w:r w:rsidR="003848B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Fica Designad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funcionári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2E3645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proofErr w:type="spellStart"/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Thyele</w:t>
      </w:r>
      <w:proofErr w:type="spellEnd"/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Cristina </w:t>
      </w:r>
      <w:proofErr w:type="spellStart"/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Petry</w:t>
      </w:r>
      <w:proofErr w:type="spellEnd"/>
      <w:r w:rsidR="00065ABA" w:rsidRPr="00065A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016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987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930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57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profissional na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sede do CRO em Porto Alegre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B61419"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>FISCAL TITULAR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da execução do </w:t>
      </w:r>
      <w:r w:rsidR="00A87AD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4</w:t>
      </w:r>
      <w:r w:rsidR="00D7650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TA ao </w:t>
      </w:r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Contrato nº 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025/2021</w:t>
      </w:r>
      <w:r w:rsidR="008D122B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firmado entre o CRO/RS e a empresa </w:t>
      </w:r>
      <w:r w:rsidR="00065ABA" w:rsidRP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LYON PARK ESTACIONAMENTOS LTDA-ME</w:t>
      </w:r>
      <w:proofErr w:type="gramStart"/>
      <w:r w:rsid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</w:t>
      </w:r>
      <w:proofErr w:type="gramEnd"/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</w:t>
      </w:r>
      <w:r w:rsid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065ABA" w:rsidRP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07.685.195/0006-04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200AFE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865384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</w:t>
      </w:r>
      <w:r w:rsidR="00065ABA" w:rsidRP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guarda e estacionamento de veículos automotore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s </w:t>
      </w:r>
      <w:r w:rsidR="00D7650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para </w:t>
      </w:r>
      <w:r w:rsidR="0041011F" w:rsidRP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CRO/RS </w:t>
      </w:r>
      <w:r w:rsidR="0000642F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B61419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065ABA" w:rsidRDefault="00B61419" w:rsidP="00065ABA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2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F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ica Designado o funcionário 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Julio Cesar </w:t>
      </w:r>
      <w:proofErr w:type="spellStart"/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Matte</w:t>
      </w:r>
      <w:proofErr w:type="spellEnd"/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Figueiro</w:t>
      </w:r>
      <w:proofErr w:type="spellEnd"/>
      <w:r w:rsidR="00065ABA" w:rsidRPr="00065AB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inscrito no CPF sob o nº 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050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786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691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D10093" w:rsidRPr="00D10093">
        <w:rPr>
          <w:rFonts w:ascii="Times New Roman" w:hAnsi="Times New Roman" w:cs="Times New Roman"/>
          <w:color w:val="000000" w:themeColor="text1"/>
          <w:sz w:val="20"/>
          <w:szCs w:val="20"/>
        </w:rPr>
        <w:t>67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com endereço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profissional na sede do CRO em Porto Alegre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para ser o </w:t>
      </w:r>
      <w:r w:rsidRPr="00B61419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FISCAL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SUPLENTE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</w:t>
      </w:r>
      <w:r w:rsidR="00A87AD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da execução do 4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º TA ao Contrato nº 025/2021, firmado entre o CRO/RS e a empresa </w:t>
      </w:r>
      <w:r w:rsidR="00065ABA" w:rsidRP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LYON PARK ESTACIONAMENTOS LTDA-ME</w:t>
      </w:r>
      <w:proofErr w:type="gramStart"/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.,</w:t>
      </w:r>
      <w:proofErr w:type="gramEnd"/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CNPJ n° </w:t>
      </w:r>
      <w:r w:rsidR="00065ABA" w:rsidRP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07.685.195/0006-04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, cujo </w:t>
      </w:r>
      <w:r w:rsidR="00065ABA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objeto é 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prestação de s</w:t>
      </w:r>
      <w:r w:rsidR="00065ABA" w:rsidRPr="00200AFE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erviços </w:t>
      </w:r>
      <w:r w:rsidR="00065ABA" w:rsidRPr="0086538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de </w:t>
      </w:r>
      <w:r w:rsidR="00065ABA" w:rsidRP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guarda e estacionamento de veículos automotore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s para </w:t>
      </w:r>
      <w:r w:rsidR="00065ABA" w:rsidRPr="0041011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o CRO/RS </w:t>
      </w:r>
      <w:r w:rsidR="00065ABA" w:rsidRPr="0000642F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até o final do contrato</w:t>
      </w:r>
      <w:r w:rsidR="00065ABA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.</w:t>
      </w:r>
    </w:p>
    <w:p w:rsidR="00B61419" w:rsidRPr="00B61419" w:rsidRDefault="00B61419" w:rsidP="00B61419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Art. 3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º.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Os fiscais do contrato têm as obrigações previstas na Lei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14.133/2021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e devem atestar as notas fiscais (ou outros documentos contábeis de pagamento), conferindo o objeto prestado, que deve atender ao previsto no termo de referência do PAC n° </w:t>
      </w:r>
      <w:r w:rsidR="00A87AD6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088/2025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sendo esta atribuição do fiscal suplente, sempre que o titular estiver ausente deste Conselho por qualquer razão.</w:t>
      </w:r>
    </w:p>
    <w:p w:rsid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</w:t>
      </w:r>
      <w:r w:rsidR="00B61419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º. </w:t>
      </w:r>
      <w:r w:rsidRPr="00FA1371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Esta Portaria 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entra em vigor </w:t>
      </w:r>
      <w:r w:rsidR="003848B4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 contar de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sta data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, revogando-se, qualquer disposição em contrário.</w:t>
      </w:r>
    </w:p>
    <w:p w:rsidR="00FA1371" w:rsidRPr="00FA1371" w:rsidRDefault="00FA1371" w:rsidP="00FA1371">
      <w:pPr>
        <w:pStyle w:val="Ttulo2"/>
        <w:spacing w:line="360" w:lineRule="auto"/>
        <w:ind w:left="56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E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x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peça-se, </w:t>
      </w:r>
      <w:r w:rsidR="00D10093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cientifique-se, p</w:t>
      </w:r>
      <w:r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ublique-se.</w:t>
      </w:r>
    </w:p>
    <w:p w:rsidR="00FA1371" w:rsidRPr="00B61419" w:rsidRDefault="00FA1371" w:rsidP="00B61419">
      <w:pPr>
        <w:spacing w:line="360" w:lineRule="auto"/>
        <w:ind w:firstLine="2552"/>
        <w:jc w:val="right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Porto Alegre,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Rio Grande do Sul, 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05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agosto</w:t>
      </w:r>
      <w:r w:rsidR="00A87AD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202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bookmarkStart w:id="0" w:name="_GoBack"/>
      <w:bookmarkEnd w:id="0"/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203DD" w:rsidRDefault="003203DD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3848B4" w:rsidRDefault="003848B4" w:rsidP="00FA1371">
      <w:pPr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FA1371" w:rsidRPr="00FA1371" w:rsidRDefault="00D10093" w:rsidP="003848B4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JANAÍNA CORTES GOMES</w:t>
      </w:r>
      <w:r w:rsidR="00FA1371" w:rsidRPr="00FA137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CD,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Conselheir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</w:t>
      </w: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Presidente</w:t>
      </w:r>
    </w:p>
    <w:p w:rsidR="00FA1371" w:rsidRPr="00FA1371" w:rsidRDefault="00FA1371" w:rsidP="003848B4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A1371">
        <w:rPr>
          <w:rFonts w:ascii="Times New Roman" w:hAnsi="Times New Roman" w:cs="Times New Roman"/>
          <w:color w:val="000000" w:themeColor="text1"/>
          <w:sz w:val="20"/>
          <w:szCs w:val="20"/>
        </w:rPr>
        <w:t>Gestão 202</w:t>
      </w:r>
      <w:r w:rsidR="00D10093">
        <w:rPr>
          <w:rFonts w:ascii="Times New Roman" w:hAnsi="Times New Roman" w:cs="Times New Roman"/>
          <w:color w:val="000000" w:themeColor="text1"/>
          <w:sz w:val="20"/>
          <w:szCs w:val="20"/>
        </w:rPr>
        <w:t>6/2027</w:t>
      </w:r>
    </w:p>
    <w:sectPr w:rsidR="00FA1371" w:rsidRPr="00FA1371" w:rsidSect="008E699B">
      <w:headerReference w:type="default" r:id="rId6"/>
      <w:pgSz w:w="11906" w:h="16838"/>
      <w:pgMar w:top="567" w:right="991" w:bottom="1417" w:left="709" w:header="136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371" w:rsidRDefault="00FA1371" w:rsidP="00FA1371">
      <w:pPr>
        <w:spacing w:after="0" w:line="240" w:lineRule="auto"/>
      </w:pPr>
      <w:r>
        <w:separator/>
      </w:r>
    </w:p>
  </w:endnote>
  <w:end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371" w:rsidRDefault="00FA1371" w:rsidP="00FA1371">
      <w:pPr>
        <w:spacing w:after="0" w:line="240" w:lineRule="auto"/>
      </w:pPr>
      <w:r>
        <w:separator/>
      </w:r>
    </w:p>
  </w:footnote>
  <w:footnote w:type="continuationSeparator" w:id="1">
    <w:p w:rsidR="00FA1371" w:rsidRDefault="00FA1371" w:rsidP="00FA1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699B" w:rsidRDefault="008E699B" w:rsidP="00FA1371">
    <w:pPr>
      <w:pStyle w:val="Cabealho"/>
      <w:jc w:val="center"/>
    </w:pPr>
  </w:p>
  <w:p w:rsidR="00FA1371" w:rsidRDefault="00FA1371" w:rsidP="00FA137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495300" cy="468527"/>
          <wp:effectExtent l="0" t="0" r="0" b="8255"/>
          <wp:docPr id="5" name="Imagem 5" descr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gura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685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A1371" w:rsidRPr="00FA1371" w:rsidRDefault="00FA1371" w:rsidP="00FA1371">
    <w:pPr>
      <w:jc w:val="center"/>
      <w:rPr>
        <w:rFonts w:ascii="Times New Roman" w:hAnsi="Times New Roman" w:cs="Times New Roman"/>
        <w:b/>
        <w:i/>
        <w:sz w:val="20"/>
        <w:szCs w:val="20"/>
      </w:rPr>
    </w:pPr>
    <w:r w:rsidRPr="00FA1371">
      <w:rPr>
        <w:rFonts w:ascii="Times New Roman" w:hAnsi="Times New Roman" w:cs="Times New Roman"/>
        <w:b/>
        <w:i/>
        <w:sz w:val="20"/>
        <w:szCs w:val="20"/>
      </w:rPr>
      <w:t>Conselho Regional de Odontologia do Rio Grande do Sul</w:t>
    </w:r>
  </w:p>
  <w:p w:rsidR="00FA1371" w:rsidRPr="00FA1371" w:rsidRDefault="00FA1371" w:rsidP="00FA1371">
    <w:pPr>
      <w:pStyle w:val="Cabealho"/>
      <w:tabs>
        <w:tab w:val="clear" w:pos="4252"/>
        <w:tab w:val="clear" w:pos="8504"/>
        <w:tab w:val="left" w:pos="2955"/>
        <w:tab w:val="center" w:pos="5103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FA1371"/>
    <w:rsid w:val="0000642F"/>
    <w:rsid w:val="00025639"/>
    <w:rsid w:val="000270EF"/>
    <w:rsid w:val="00040D78"/>
    <w:rsid w:val="00065ABA"/>
    <w:rsid w:val="00121293"/>
    <w:rsid w:val="00137AD2"/>
    <w:rsid w:val="00200AFE"/>
    <w:rsid w:val="002E3645"/>
    <w:rsid w:val="003203DD"/>
    <w:rsid w:val="003848B4"/>
    <w:rsid w:val="00393EF5"/>
    <w:rsid w:val="0041011F"/>
    <w:rsid w:val="005E1A28"/>
    <w:rsid w:val="005F5122"/>
    <w:rsid w:val="006D0E93"/>
    <w:rsid w:val="00865384"/>
    <w:rsid w:val="008D122B"/>
    <w:rsid w:val="008E699B"/>
    <w:rsid w:val="00921308"/>
    <w:rsid w:val="009255AE"/>
    <w:rsid w:val="009621FC"/>
    <w:rsid w:val="00A87AD6"/>
    <w:rsid w:val="00AE60D2"/>
    <w:rsid w:val="00AE7915"/>
    <w:rsid w:val="00AF6670"/>
    <w:rsid w:val="00B61419"/>
    <w:rsid w:val="00D10093"/>
    <w:rsid w:val="00D26350"/>
    <w:rsid w:val="00D52EE0"/>
    <w:rsid w:val="00D76504"/>
    <w:rsid w:val="00DB1F24"/>
    <w:rsid w:val="00E548A9"/>
    <w:rsid w:val="00FA1371"/>
    <w:rsid w:val="00FD6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350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A13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FA13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A1371"/>
    <w:pPr>
      <w:spacing w:before="240" w:after="60" w:line="240" w:lineRule="auto"/>
      <w:outlineLvl w:val="4"/>
    </w:pPr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371"/>
  </w:style>
  <w:style w:type="paragraph" w:styleId="Rodap">
    <w:name w:val="footer"/>
    <w:basedOn w:val="Normal"/>
    <w:link w:val="RodapChar"/>
    <w:uiPriority w:val="99"/>
    <w:unhideWhenUsed/>
    <w:rsid w:val="00FA137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371"/>
  </w:style>
  <w:style w:type="paragraph" w:styleId="Textodebalo">
    <w:name w:val="Balloon Text"/>
    <w:basedOn w:val="Normal"/>
    <w:link w:val="TextodebaloChar"/>
    <w:uiPriority w:val="99"/>
    <w:semiHidden/>
    <w:unhideWhenUsed/>
    <w:rsid w:val="00FA1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A1371"/>
    <w:rPr>
      <w:rFonts w:ascii="Tahoma" w:hAnsi="Tahoma" w:cs="Tahoma"/>
      <w:sz w:val="16"/>
      <w:szCs w:val="16"/>
    </w:rPr>
  </w:style>
  <w:style w:type="character" w:customStyle="1" w:styleId="Ttulo4Char">
    <w:name w:val="Título 4 Char"/>
    <w:basedOn w:val="Fontepargpadro"/>
    <w:link w:val="Ttulo4"/>
    <w:rsid w:val="00FA1371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A13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FA1371"/>
    <w:rPr>
      <w:rFonts w:ascii="Courier New" w:eastAsia="Times New Roman" w:hAnsi="Courier New" w:cs="Times New Roman"/>
      <w:b/>
      <w:bCs/>
      <w:i/>
      <w:iCs/>
      <w:sz w:val="26"/>
      <w:szCs w:val="2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</Pages>
  <Words>307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NOTE-2430</dc:creator>
  <cp:lastModifiedBy>carina.silveira</cp:lastModifiedBy>
  <cp:revision>19</cp:revision>
  <cp:lastPrinted>2024-10-07T18:35:00Z</cp:lastPrinted>
  <dcterms:created xsi:type="dcterms:W3CDTF">2024-08-28T12:34:00Z</dcterms:created>
  <dcterms:modified xsi:type="dcterms:W3CDTF">2026-08-05T18:03:00Z</dcterms:modified>
</cp:coreProperties>
</file>