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A14F3" w14:textId="77777777" w:rsidR="008D6E90" w:rsidRPr="008D6E90" w:rsidRDefault="008D6E90" w:rsidP="008D6E90">
      <w:pPr>
        <w:spacing w:after="0" w:line="360" w:lineRule="auto"/>
        <w:ind w:left="-709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pt-BR"/>
          <w14:ligatures w14:val="none"/>
        </w:rPr>
      </w:pPr>
    </w:p>
    <w:p w14:paraId="79328FE8" w14:textId="77777777" w:rsidR="008D6E90" w:rsidRPr="008D6E90" w:rsidRDefault="008D6E90" w:rsidP="008D6E90">
      <w:pPr>
        <w:spacing w:after="0" w:line="360" w:lineRule="auto"/>
        <w:ind w:left="-709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pt-BR"/>
          <w14:ligatures w14:val="none"/>
        </w:rPr>
      </w:pPr>
    </w:p>
    <w:p w14:paraId="23C7AB1F" w14:textId="0D3AE06D" w:rsidR="008D6E90" w:rsidRPr="008D6E90" w:rsidRDefault="008D6E90" w:rsidP="008D6E90">
      <w:pPr>
        <w:spacing w:after="0" w:line="360" w:lineRule="auto"/>
        <w:ind w:left="-709"/>
        <w:jc w:val="center"/>
        <w:rPr>
          <w:rFonts w:ascii="Arial" w:eastAsia="Times New Roman" w:hAnsi="Arial" w:cs="Arial"/>
          <w:kern w:val="0"/>
          <w:sz w:val="20"/>
          <w:szCs w:val="20"/>
          <w:u w:val="single"/>
          <w:lang w:eastAsia="pt-BR"/>
          <w14:ligatures w14:val="none"/>
        </w:rPr>
      </w:pPr>
      <w:r w:rsidRPr="008D6E90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pt-BR"/>
          <w14:ligatures w14:val="none"/>
        </w:rPr>
        <w:t xml:space="preserve">PORTARIA CRO/RS Nº </w:t>
      </w:r>
      <w:r w:rsidR="00754D66">
        <w:rPr>
          <w:rFonts w:ascii="Arial" w:eastAsia="Times New Roman" w:hAnsi="Arial" w:cs="Arial"/>
          <w:b/>
          <w:bCs/>
          <w:noProof/>
          <w:kern w:val="0"/>
          <w:sz w:val="20"/>
          <w:szCs w:val="20"/>
          <w:u w:val="single"/>
          <w:lang w:eastAsia="pt-BR"/>
          <w14:ligatures w14:val="none"/>
        </w:rPr>
        <w:t>361</w:t>
      </w:r>
      <w:r w:rsidRPr="008D6E90">
        <w:rPr>
          <w:rFonts w:ascii="Arial" w:eastAsia="Times New Roman" w:hAnsi="Arial" w:cs="Arial"/>
          <w:b/>
          <w:bCs/>
          <w:noProof/>
          <w:kern w:val="0"/>
          <w:sz w:val="20"/>
          <w:szCs w:val="20"/>
          <w:u w:val="single"/>
          <w:lang w:eastAsia="pt-BR"/>
          <w14:ligatures w14:val="none"/>
        </w:rPr>
        <w:t>/2026</w:t>
      </w:r>
    </w:p>
    <w:p w14:paraId="3DFC9735" w14:textId="77777777" w:rsidR="008D6E90" w:rsidRPr="008D6E90" w:rsidRDefault="008D6E90" w:rsidP="008D6E90">
      <w:pPr>
        <w:spacing w:after="0" w:line="360" w:lineRule="auto"/>
        <w:ind w:left="-709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8D6E9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 </w:t>
      </w:r>
    </w:p>
    <w:p w14:paraId="1E41A904" w14:textId="77777777" w:rsidR="008D6E90" w:rsidRPr="008D6E90" w:rsidRDefault="008D6E90" w:rsidP="008D6E90">
      <w:pPr>
        <w:spacing w:after="0" w:line="36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t-BR"/>
          <w14:ligatures w14:val="none"/>
        </w:rPr>
      </w:pPr>
    </w:p>
    <w:p w14:paraId="57FDD359" w14:textId="696B0029" w:rsidR="008D6E90" w:rsidRPr="008D6E90" w:rsidRDefault="008D6E90" w:rsidP="008D6E90">
      <w:pPr>
        <w:tabs>
          <w:tab w:val="left" w:pos="6255"/>
        </w:tabs>
        <w:spacing w:after="0" w:line="360" w:lineRule="auto"/>
        <w:ind w:left="3402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lang w:eastAsia="pt-BR"/>
          <w14:ligatures w14:val="none"/>
        </w:rPr>
      </w:pPr>
      <w:r w:rsidRPr="008D6E90">
        <w:rPr>
          <w:rFonts w:ascii="Arial" w:eastAsia="Times New Roman" w:hAnsi="Arial" w:cs="Arial"/>
          <w:b/>
          <w:i/>
          <w:kern w:val="0"/>
          <w:sz w:val="20"/>
          <w:szCs w:val="20"/>
          <w:lang w:eastAsia="pt-BR"/>
          <w14:ligatures w14:val="none"/>
        </w:rPr>
        <w:t>No uso das atribuições inerentes ao cargo, nomeia o(a) DELEGADO REGIONAL do Conselho Regional de Odontologia do Rio Grande do Sul na REGIÃO (</w:t>
      </w:r>
      <w:r w:rsidRPr="008D6E90">
        <w:rPr>
          <w:rFonts w:ascii="Arial" w:eastAsia="Times New Roman" w:hAnsi="Arial" w:cs="Arial"/>
          <w:b/>
          <w:i/>
          <w:noProof/>
          <w:kern w:val="0"/>
          <w:sz w:val="20"/>
          <w:szCs w:val="20"/>
          <w:lang w:eastAsia="pt-BR"/>
          <w14:ligatures w14:val="none"/>
        </w:rPr>
        <w:t>1) Alto Jacuí</w:t>
      </w:r>
      <w:r w:rsidRPr="008D6E90">
        <w:rPr>
          <w:rFonts w:ascii="Arial" w:eastAsia="Times New Roman" w:hAnsi="Arial" w:cs="Arial"/>
          <w:b/>
          <w:i/>
          <w:kern w:val="0"/>
          <w:sz w:val="20"/>
          <w:szCs w:val="20"/>
          <w:lang w:eastAsia="pt-BR"/>
          <w14:ligatures w14:val="none"/>
        </w:rPr>
        <w:t xml:space="preserve"> e dá as demais providências.</w:t>
      </w:r>
    </w:p>
    <w:p w14:paraId="3FA1CF74" w14:textId="77777777" w:rsidR="008D6E90" w:rsidRPr="008D6E90" w:rsidRDefault="008D6E90" w:rsidP="008D6E90">
      <w:pPr>
        <w:tabs>
          <w:tab w:val="left" w:pos="6255"/>
        </w:tabs>
        <w:spacing w:after="0" w:line="360" w:lineRule="auto"/>
        <w:ind w:left="-709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lang w:eastAsia="pt-BR"/>
          <w14:ligatures w14:val="none"/>
        </w:rPr>
      </w:pPr>
    </w:p>
    <w:p w14:paraId="3DA071FA" w14:textId="77777777" w:rsidR="008D6E90" w:rsidRPr="008D6E90" w:rsidRDefault="008D6E90" w:rsidP="008D6E90">
      <w:pPr>
        <w:spacing w:after="0" w:line="360" w:lineRule="auto"/>
        <w:ind w:left="-709" w:firstLine="22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8D6E9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A Presidente do Conselho Regional de Odontologia do Rio Grande do Sul, no uso de suas atribuições regimentais, e</w:t>
      </w:r>
    </w:p>
    <w:p w14:paraId="4F415FAF" w14:textId="77777777" w:rsidR="008D6E90" w:rsidRPr="008D6E90" w:rsidRDefault="008D6E90" w:rsidP="008D6E90">
      <w:pPr>
        <w:spacing w:after="0" w:line="360" w:lineRule="auto"/>
        <w:ind w:left="-709" w:firstLine="22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1A008A94" w14:textId="77777777" w:rsidR="008D6E90" w:rsidRPr="008D6E90" w:rsidRDefault="008D6E90" w:rsidP="008D6E90">
      <w:pPr>
        <w:spacing w:after="0" w:line="360" w:lineRule="auto"/>
        <w:ind w:left="-709" w:firstLine="22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8D6E90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 xml:space="preserve">CONSIDERANDO </w:t>
      </w:r>
      <w:r w:rsidRPr="008D6E9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o que dispõe o artigo 227 e seu parágrafo único, da Resolução CFO-63/2005;</w:t>
      </w:r>
    </w:p>
    <w:p w14:paraId="21D1069E" w14:textId="77777777" w:rsidR="008D6E90" w:rsidRPr="008D6E90" w:rsidRDefault="008D6E90" w:rsidP="008D6E90">
      <w:pPr>
        <w:spacing w:after="0" w:line="360" w:lineRule="auto"/>
        <w:ind w:left="-709" w:firstLine="22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6AF78D60" w14:textId="77777777" w:rsidR="008D6E90" w:rsidRPr="008D6E90" w:rsidRDefault="008D6E90" w:rsidP="008D6E90">
      <w:pPr>
        <w:spacing w:after="0" w:line="360" w:lineRule="auto"/>
        <w:ind w:left="-709" w:firstLine="22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8D6E90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 xml:space="preserve">CONSIDERANDO </w:t>
      </w:r>
      <w:r w:rsidRPr="008D6E9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a competência da presidente do CRO/RS para deliberar sobre a designação de Delegados Regionais, nos termos do art. 227 da Resolução CFO n.º 63/2005;</w:t>
      </w:r>
    </w:p>
    <w:p w14:paraId="35F77BA2" w14:textId="77777777" w:rsidR="008D6E90" w:rsidRPr="008D6E90" w:rsidRDefault="008D6E90" w:rsidP="008D6E90">
      <w:pPr>
        <w:spacing w:after="0" w:line="360" w:lineRule="auto"/>
        <w:ind w:left="-709" w:firstLine="22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724ED515" w14:textId="77777777" w:rsidR="008D6E90" w:rsidRPr="008D6E90" w:rsidRDefault="008D6E90" w:rsidP="008D6E90">
      <w:pPr>
        <w:spacing w:after="0" w:line="360" w:lineRule="auto"/>
        <w:ind w:left="-709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8D6E90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 xml:space="preserve">                                       CONSIDERANDO </w:t>
      </w:r>
      <w:r w:rsidRPr="008D6E9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o que dispõe o artigo 228, da Resolução CFO-63/2005 quanto às prerrogativas das atribuições do Delegado Regional;</w:t>
      </w:r>
    </w:p>
    <w:p w14:paraId="555181A9" w14:textId="77777777" w:rsidR="008D6E90" w:rsidRPr="008D6E90" w:rsidRDefault="008D6E90" w:rsidP="008D6E90">
      <w:pPr>
        <w:spacing w:after="0" w:line="360" w:lineRule="auto"/>
        <w:ind w:left="-709"/>
        <w:jc w:val="center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pt-BR"/>
          <w14:ligatures w14:val="none"/>
        </w:rPr>
      </w:pPr>
    </w:p>
    <w:p w14:paraId="32E81420" w14:textId="77777777" w:rsidR="008D6E90" w:rsidRPr="008D6E90" w:rsidRDefault="008D6E90" w:rsidP="008D6E90">
      <w:pPr>
        <w:spacing w:after="0" w:line="360" w:lineRule="auto"/>
        <w:ind w:left="-709"/>
        <w:rPr>
          <w:rFonts w:ascii="Arial" w:eastAsia="Times New Roman" w:hAnsi="Arial" w:cs="Arial"/>
          <w:b/>
          <w:kern w:val="0"/>
          <w:sz w:val="20"/>
          <w:szCs w:val="20"/>
          <w:lang w:eastAsia="pt-BR"/>
          <w14:ligatures w14:val="none"/>
        </w:rPr>
      </w:pPr>
      <w:r w:rsidRPr="008D6E90">
        <w:rPr>
          <w:rFonts w:ascii="Arial" w:eastAsia="Times New Roman" w:hAnsi="Arial" w:cs="Arial"/>
          <w:b/>
          <w:kern w:val="0"/>
          <w:sz w:val="20"/>
          <w:szCs w:val="20"/>
          <w:lang w:eastAsia="pt-BR"/>
          <w14:ligatures w14:val="none"/>
        </w:rPr>
        <w:t>RESOLVE:</w:t>
      </w:r>
    </w:p>
    <w:p w14:paraId="0C58E067" w14:textId="4D4EEBDB" w:rsidR="008D6E90" w:rsidRPr="008D6E90" w:rsidRDefault="008D6E90" w:rsidP="008D6E90">
      <w:pPr>
        <w:spacing w:after="0" w:line="360" w:lineRule="auto"/>
        <w:ind w:left="-709" w:firstLine="22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8D6E90">
        <w:rPr>
          <w:rFonts w:ascii="Arial" w:eastAsia="Times New Roman" w:hAnsi="Arial" w:cs="Arial"/>
          <w:b/>
          <w:kern w:val="0"/>
          <w:sz w:val="20"/>
          <w:szCs w:val="20"/>
          <w:lang w:eastAsia="pt-BR"/>
          <w14:ligatures w14:val="none"/>
        </w:rPr>
        <w:t xml:space="preserve">Art. 1° </w:t>
      </w:r>
      <w:r w:rsidRPr="008D6E9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- Nomear o (a) Cirurgião (ã)-Dentista, </w:t>
      </w:r>
      <w:r w:rsidR="00754D66" w:rsidRPr="00754D66">
        <w:rPr>
          <w:rFonts w:ascii="Arial" w:eastAsia="Times New Roman" w:hAnsi="Arial" w:cs="Arial"/>
          <w:b/>
          <w:noProof/>
          <w:kern w:val="0"/>
          <w:sz w:val="20"/>
          <w:szCs w:val="20"/>
          <w:lang w:eastAsia="pt-BR"/>
          <w14:ligatures w14:val="none"/>
        </w:rPr>
        <w:t>CRISTIANO VIANA SILVA</w:t>
      </w:r>
      <w:r w:rsidRPr="008D6E90">
        <w:rPr>
          <w:rFonts w:ascii="Arial" w:eastAsia="Times New Roman" w:hAnsi="Arial" w:cs="Arial"/>
          <w:b/>
          <w:noProof/>
          <w:kern w:val="0"/>
          <w:sz w:val="20"/>
          <w:szCs w:val="20"/>
          <w:lang w:eastAsia="pt-BR"/>
          <w14:ligatures w14:val="none"/>
        </w:rPr>
        <w:t xml:space="preserve">, CD, CRO/RS nº </w:t>
      </w:r>
      <w:r w:rsidR="00754D66" w:rsidRPr="00754D66">
        <w:rPr>
          <w:rFonts w:ascii="Arial" w:eastAsia="Times New Roman" w:hAnsi="Arial" w:cs="Arial"/>
          <w:b/>
          <w:noProof/>
          <w:kern w:val="0"/>
          <w:sz w:val="20"/>
          <w:szCs w:val="20"/>
          <w:lang w:eastAsia="pt-BR"/>
          <w14:ligatures w14:val="none"/>
        </w:rPr>
        <w:t>21</w:t>
      </w:r>
      <w:r w:rsidR="00754D66">
        <w:rPr>
          <w:rFonts w:ascii="Arial" w:eastAsia="Times New Roman" w:hAnsi="Arial" w:cs="Arial"/>
          <w:b/>
          <w:noProof/>
          <w:kern w:val="0"/>
          <w:sz w:val="20"/>
          <w:szCs w:val="20"/>
          <w:lang w:eastAsia="pt-BR"/>
          <w14:ligatures w14:val="none"/>
        </w:rPr>
        <w:t>.</w:t>
      </w:r>
      <w:r w:rsidR="00754D66" w:rsidRPr="00754D66">
        <w:rPr>
          <w:rFonts w:ascii="Arial" w:eastAsia="Times New Roman" w:hAnsi="Arial" w:cs="Arial"/>
          <w:b/>
          <w:noProof/>
          <w:kern w:val="0"/>
          <w:sz w:val="20"/>
          <w:szCs w:val="20"/>
          <w:lang w:eastAsia="pt-BR"/>
          <w14:ligatures w14:val="none"/>
        </w:rPr>
        <w:t>408</w:t>
      </w:r>
      <w:r w:rsidRPr="008D6E9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, para o cargo honorífico de </w:t>
      </w:r>
      <w:r w:rsidRPr="008D6E90">
        <w:rPr>
          <w:rFonts w:ascii="Arial" w:eastAsia="Times New Roman" w:hAnsi="Arial" w:cs="Arial"/>
          <w:b/>
          <w:kern w:val="0"/>
          <w:sz w:val="20"/>
          <w:szCs w:val="20"/>
          <w:lang w:eastAsia="pt-BR"/>
          <w14:ligatures w14:val="none"/>
        </w:rPr>
        <w:t>DELEGADO REGIONAL do CRO/RS</w:t>
      </w:r>
      <w:r w:rsidRPr="008D6E9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na Região </w:t>
      </w:r>
      <w:r w:rsidRPr="008D6E90">
        <w:rPr>
          <w:rFonts w:ascii="Arial" w:eastAsia="Times New Roman" w:hAnsi="Arial" w:cs="Arial"/>
          <w:b/>
          <w:noProof/>
          <w:kern w:val="0"/>
          <w:sz w:val="20"/>
          <w:szCs w:val="20"/>
          <w:lang w:eastAsia="pt-BR"/>
          <w14:ligatures w14:val="none"/>
        </w:rPr>
        <w:t>(1) Alto Jacuí</w:t>
      </w:r>
      <w:r w:rsidRPr="008D6E9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, durante o período de 24.04.2026 a 31.12.2027.</w:t>
      </w:r>
    </w:p>
    <w:p w14:paraId="48A57B8D" w14:textId="77777777" w:rsidR="008D6E90" w:rsidRPr="008D6E90" w:rsidRDefault="008D6E90" w:rsidP="008D6E90">
      <w:pPr>
        <w:spacing w:after="0" w:line="360" w:lineRule="auto"/>
        <w:ind w:left="-709" w:firstLine="2268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t-BR"/>
          <w14:ligatures w14:val="none"/>
        </w:rPr>
      </w:pPr>
    </w:p>
    <w:p w14:paraId="0F81A98A" w14:textId="77777777" w:rsidR="008D6E90" w:rsidRPr="008D6E90" w:rsidRDefault="008D6E90" w:rsidP="008D6E90">
      <w:pPr>
        <w:spacing w:after="0" w:line="360" w:lineRule="auto"/>
        <w:ind w:left="-709" w:firstLine="22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8D6E90">
        <w:rPr>
          <w:rFonts w:ascii="Arial" w:eastAsia="Times New Roman" w:hAnsi="Arial" w:cs="Arial"/>
          <w:b/>
          <w:kern w:val="0"/>
          <w:sz w:val="20"/>
          <w:szCs w:val="20"/>
          <w:lang w:eastAsia="pt-BR"/>
          <w14:ligatures w14:val="none"/>
        </w:rPr>
        <w:t xml:space="preserve">Art. 2º </w:t>
      </w:r>
      <w:r w:rsidRPr="008D6E9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Esta Portaria entra em vigor na data de sua assinatura, independentemente de sua publicação, revogando-se todas as disposições em contrário.</w:t>
      </w:r>
    </w:p>
    <w:p w14:paraId="7C51DA63" w14:textId="77777777" w:rsidR="008D6E90" w:rsidRPr="008D6E90" w:rsidRDefault="008D6E90" w:rsidP="008D6E90">
      <w:pPr>
        <w:spacing w:after="0" w:line="360" w:lineRule="auto"/>
        <w:ind w:left="-709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t-BR"/>
          <w14:ligatures w14:val="none"/>
        </w:rPr>
      </w:pPr>
    </w:p>
    <w:p w14:paraId="6B33FE33" w14:textId="77777777" w:rsidR="008D6E90" w:rsidRPr="008D6E90" w:rsidRDefault="008D6E90" w:rsidP="008D6E90">
      <w:pPr>
        <w:spacing w:after="0" w:line="360" w:lineRule="auto"/>
        <w:ind w:left="-709" w:firstLine="2268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t-BR"/>
          <w14:ligatures w14:val="none"/>
        </w:rPr>
      </w:pPr>
      <w:r w:rsidRPr="008D6E90">
        <w:rPr>
          <w:rFonts w:ascii="Arial" w:eastAsia="Times New Roman" w:hAnsi="Arial" w:cs="Arial"/>
          <w:b/>
          <w:kern w:val="0"/>
          <w:sz w:val="20"/>
          <w:szCs w:val="20"/>
          <w:lang w:eastAsia="pt-BR"/>
          <w14:ligatures w14:val="none"/>
        </w:rPr>
        <w:t xml:space="preserve">Art. 3º.  </w:t>
      </w:r>
      <w:r w:rsidRPr="008D6E9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Registre-se e publique-se.</w:t>
      </w:r>
    </w:p>
    <w:p w14:paraId="44ABDCA5" w14:textId="77777777" w:rsidR="008D6E90" w:rsidRPr="008D6E90" w:rsidRDefault="008D6E90" w:rsidP="008D6E90">
      <w:pPr>
        <w:spacing w:after="0" w:line="360" w:lineRule="auto"/>
        <w:ind w:left="-709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103C71FF" w14:textId="23129AB1" w:rsidR="008D6E90" w:rsidRPr="008D6E90" w:rsidRDefault="008D6E90" w:rsidP="008D6E90">
      <w:pPr>
        <w:spacing w:after="0" w:line="360" w:lineRule="auto"/>
        <w:ind w:left="-709"/>
        <w:jc w:val="right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8D6E9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Porto Alegre, </w:t>
      </w:r>
      <w:r w:rsidR="00754D66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10</w:t>
      </w:r>
      <w:r w:rsidRPr="008D6E9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de </w:t>
      </w:r>
      <w:r w:rsidR="00754D66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julho</w:t>
      </w:r>
      <w:r w:rsidRPr="008D6E90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de 2026.</w:t>
      </w:r>
    </w:p>
    <w:p w14:paraId="79EE051F" w14:textId="77777777" w:rsidR="008D6E90" w:rsidRPr="008D6E90" w:rsidRDefault="008D6E90" w:rsidP="008D6E90">
      <w:pPr>
        <w:spacing w:after="0" w:line="360" w:lineRule="auto"/>
        <w:jc w:val="both"/>
        <w:rPr>
          <w:rFonts w:ascii="Arial" w:eastAsia="Times New Roman" w:hAnsi="Arial" w:cs="Arial"/>
          <w:noProof/>
          <w:kern w:val="0"/>
          <w:sz w:val="20"/>
          <w:szCs w:val="20"/>
          <w:lang w:eastAsia="pt-BR"/>
          <w14:ligatures w14:val="none"/>
        </w:rPr>
      </w:pPr>
    </w:p>
    <w:p w14:paraId="3B476D06" w14:textId="77777777" w:rsidR="008D6E90" w:rsidRPr="008D6E90" w:rsidRDefault="008D6E90" w:rsidP="008D6E90">
      <w:pPr>
        <w:tabs>
          <w:tab w:val="left" w:pos="3630"/>
        </w:tabs>
        <w:spacing w:after="0" w:line="360" w:lineRule="auto"/>
        <w:ind w:left="-709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3E2E5546" w14:textId="77777777" w:rsidR="008D6E90" w:rsidRPr="008D6E90" w:rsidRDefault="008D6E90" w:rsidP="008D6E90">
      <w:pPr>
        <w:spacing w:after="0" w:line="312" w:lineRule="auto"/>
        <w:ind w:left="-709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8D6E9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JANAÍNA CORTES GOMES</w:t>
      </w:r>
    </w:p>
    <w:p w14:paraId="128A2CF5" w14:textId="77777777" w:rsidR="008D6E90" w:rsidRPr="008D6E90" w:rsidRDefault="008D6E90" w:rsidP="008D6E90">
      <w:pPr>
        <w:spacing w:after="0" w:line="240" w:lineRule="auto"/>
        <w:ind w:left="-709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8D6E90">
        <w:rPr>
          <w:rFonts w:ascii="Arial" w:eastAsia="Times New Roman" w:hAnsi="Arial" w:cs="Arial"/>
          <w:color w:val="000000"/>
          <w:kern w:val="0"/>
          <w:sz w:val="20"/>
          <w:szCs w:val="20"/>
          <w:lang w:val="pt-PT" w:eastAsia="pt-BR"/>
          <w14:ligatures w14:val="none"/>
        </w:rPr>
        <w:t>Conselheira Presidente</w:t>
      </w:r>
    </w:p>
    <w:p w14:paraId="59EB7444" w14:textId="77777777" w:rsidR="008D6E90" w:rsidRPr="008D6E90" w:rsidRDefault="008D6E90" w:rsidP="008D6E90">
      <w:pPr>
        <w:spacing w:after="0" w:line="240" w:lineRule="auto"/>
        <w:ind w:left="-709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val="pt-PT" w:eastAsia="pt-BR"/>
          <w14:ligatures w14:val="none"/>
        </w:rPr>
      </w:pPr>
      <w:r w:rsidRPr="008D6E90">
        <w:rPr>
          <w:rFonts w:ascii="Arial" w:eastAsia="Times New Roman" w:hAnsi="Arial" w:cs="Arial"/>
          <w:color w:val="000000"/>
          <w:kern w:val="0"/>
          <w:sz w:val="20"/>
          <w:szCs w:val="20"/>
          <w:lang w:val="pt-PT" w:eastAsia="pt-BR"/>
          <w14:ligatures w14:val="none"/>
        </w:rPr>
        <w:t>Conselho Regional de Odontologia do RS</w:t>
      </w:r>
    </w:p>
    <w:p w14:paraId="38D8368F" w14:textId="77777777" w:rsidR="008D6E90" w:rsidRPr="008D6E90" w:rsidRDefault="008D6E90" w:rsidP="008D6E90">
      <w:pPr>
        <w:spacing w:after="0" w:line="240" w:lineRule="auto"/>
        <w:ind w:left="-709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8D6E90">
        <w:rPr>
          <w:rFonts w:ascii="Arial" w:eastAsia="Times New Roman" w:hAnsi="Arial" w:cs="Arial"/>
          <w:color w:val="000000"/>
          <w:kern w:val="0"/>
          <w:sz w:val="20"/>
          <w:szCs w:val="20"/>
          <w:lang w:val="pt-PT" w:eastAsia="pt-BR"/>
          <w14:ligatures w14:val="none"/>
        </w:rPr>
        <w:t>Gestão 2026-2027</w:t>
      </w:r>
    </w:p>
    <w:p w14:paraId="59B1EE54" w14:textId="77777777" w:rsidR="008D6E90" w:rsidRPr="008D6E90" w:rsidRDefault="008D6E90" w:rsidP="008D6E90">
      <w:pPr>
        <w:spacing w:after="0" w:line="312" w:lineRule="auto"/>
        <w:ind w:left="-709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1A10F950" w14:textId="77777777" w:rsidR="008D6E90" w:rsidRPr="008D6E90" w:rsidRDefault="008D6E90" w:rsidP="008D6E90">
      <w:pPr>
        <w:spacing w:after="0" w:line="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48E3DBF5" w14:textId="77777777" w:rsidR="00B639EA" w:rsidRDefault="00B639EA"/>
    <w:sectPr w:rsidR="00B639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E90"/>
    <w:rsid w:val="00715A11"/>
    <w:rsid w:val="00731EC9"/>
    <w:rsid w:val="00754D66"/>
    <w:rsid w:val="008D6E90"/>
    <w:rsid w:val="00B639EA"/>
    <w:rsid w:val="00C4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C2159"/>
  <w15:chartTrackingRefBased/>
  <w15:docId w15:val="{B0937A00-E1C4-4FDB-AC22-97D92C0C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6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6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6E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6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6E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6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6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6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6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6E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6E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6E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6E9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6E9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6E9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6E9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6E9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6E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6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6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6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6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6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6E9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6E9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6E9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6E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6E9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6E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 3</dc:creator>
  <cp:keywords/>
  <dc:description/>
  <cp:lastModifiedBy>NOTEBOOK 3</cp:lastModifiedBy>
  <cp:revision>2</cp:revision>
  <cp:lastPrinted>2026-07-10T16:19:00Z</cp:lastPrinted>
  <dcterms:created xsi:type="dcterms:W3CDTF">2026-07-10T15:39:00Z</dcterms:created>
  <dcterms:modified xsi:type="dcterms:W3CDTF">2026-07-10T17:19:00Z</dcterms:modified>
</cp:coreProperties>
</file>