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2FA6F" w14:textId="77777777" w:rsidR="007F4D6E" w:rsidRDefault="0000000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  <w:u w:val="single"/>
        </w:rPr>
        <w:t xml:space="preserve">  </w:t>
      </w:r>
    </w:p>
    <w:p w14:paraId="582E2EFE" w14:textId="4781C568" w:rsidR="007F4D6E" w:rsidRDefault="00000000">
      <w:pPr>
        <w:tabs>
          <w:tab w:val="left" w:pos="3630"/>
        </w:tabs>
        <w:spacing w:line="276" w:lineRule="auto"/>
        <w:ind w:left="5812" w:hanging="6379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PORTARIA CRO/RS Nº </w:t>
      </w:r>
      <w:r w:rsidR="002E7A5E">
        <w:rPr>
          <w:rFonts w:ascii="Arial" w:eastAsia="Arial" w:hAnsi="Arial" w:cs="Arial"/>
          <w:b/>
          <w:bCs/>
          <w:sz w:val="22"/>
          <w:szCs w:val="22"/>
        </w:rPr>
        <w:t>256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7ECDA8BA" w14:textId="77777777" w:rsidR="007F4D6E" w:rsidRDefault="007F4D6E">
      <w:pPr>
        <w:tabs>
          <w:tab w:val="left" w:pos="3630"/>
        </w:tabs>
        <w:spacing w:line="276" w:lineRule="auto"/>
        <w:ind w:left="5812" w:hanging="6379"/>
        <w:rPr>
          <w:rFonts w:ascii="Arial" w:eastAsia="Arial" w:hAnsi="Arial" w:cs="Arial"/>
          <w:b/>
          <w:bCs/>
        </w:rPr>
      </w:pPr>
    </w:p>
    <w:p w14:paraId="32CEDB56" w14:textId="77777777" w:rsidR="007F4D6E" w:rsidRDefault="007F4D6E">
      <w:pPr>
        <w:tabs>
          <w:tab w:val="left" w:pos="3630"/>
        </w:tabs>
        <w:spacing w:line="276" w:lineRule="auto"/>
        <w:ind w:left="5812" w:hanging="6379"/>
        <w:rPr>
          <w:rFonts w:ascii="Arial" w:eastAsia="Arial" w:hAnsi="Arial" w:cs="Arial"/>
          <w:b/>
          <w:bCs/>
        </w:rPr>
      </w:pPr>
    </w:p>
    <w:p w14:paraId="44C13E25" w14:textId="77777777" w:rsidR="007F4D6E" w:rsidRDefault="00000000">
      <w:pPr>
        <w:tabs>
          <w:tab w:val="left" w:pos="3630"/>
        </w:tabs>
        <w:spacing w:line="276" w:lineRule="auto"/>
        <w:ind w:left="5812" w:hanging="2835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  <w:t>No uso das atribuições inerentes ao cargo, nomeia o (a) DELEGADA REGIONAL do Conselho Regional de Odontologia do Rio Grande do Sul na REGIÃO (2) Campanha e dá as demais providências.</w:t>
      </w:r>
    </w:p>
    <w:p w14:paraId="4479EB5B" w14:textId="77777777" w:rsidR="007F4D6E" w:rsidRDefault="007F4D6E">
      <w:pPr>
        <w:tabs>
          <w:tab w:val="left" w:pos="1134"/>
          <w:tab w:val="left" w:pos="3630"/>
        </w:tabs>
        <w:spacing w:line="276" w:lineRule="auto"/>
        <w:rPr>
          <w:rFonts w:ascii="Arial" w:eastAsia="Arial" w:hAnsi="Arial" w:cs="Arial"/>
          <w:b/>
          <w:bCs/>
        </w:rPr>
      </w:pPr>
    </w:p>
    <w:p w14:paraId="1446DAB4" w14:textId="77777777" w:rsidR="007F4D6E" w:rsidRDefault="007F4D6E">
      <w:pPr>
        <w:tabs>
          <w:tab w:val="left" w:pos="1134"/>
          <w:tab w:val="left" w:pos="3630"/>
        </w:tabs>
        <w:spacing w:line="276" w:lineRule="auto"/>
        <w:rPr>
          <w:rFonts w:ascii="Arial" w:eastAsia="Arial" w:hAnsi="Arial" w:cs="Arial"/>
          <w:b/>
          <w:bCs/>
        </w:rPr>
      </w:pPr>
    </w:p>
    <w:p w14:paraId="7D40DA4B" w14:textId="77777777" w:rsidR="007F4D6E" w:rsidRDefault="00000000">
      <w:pPr>
        <w:tabs>
          <w:tab w:val="left" w:pos="1134"/>
          <w:tab w:val="left" w:pos="3630"/>
        </w:tabs>
        <w:spacing w:line="276" w:lineRule="auto"/>
        <w:ind w:firstLine="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Presidente do Conselho Regional de Odontologia do Rio Grande do Sul, no</w:t>
      </w:r>
    </w:p>
    <w:p w14:paraId="3C036436" w14:textId="77777777" w:rsidR="007F4D6E" w:rsidRDefault="00000000">
      <w:pPr>
        <w:tabs>
          <w:tab w:val="left" w:pos="3630"/>
        </w:tabs>
        <w:spacing w:line="276" w:lineRule="auto"/>
        <w:ind w:hanging="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uso de suas atribuições regimentais, e</w:t>
      </w:r>
    </w:p>
    <w:p w14:paraId="692833EC" w14:textId="77777777" w:rsidR="007F4D6E" w:rsidRDefault="007F4D6E">
      <w:pPr>
        <w:tabs>
          <w:tab w:val="left" w:pos="3630"/>
        </w:tabs>
        <w:spacing w:line="276" w:lineRule="auto"/>
        <w:ind w:hanging="1418"/>
        <w:jc w:val="both"/>
        <w:rPr>
          <w:rFonts w:ascii="Arial" w:eastAsia="Arial" w:hAnsi="Arial" w:cs="Arial"/>
          <w:sz w:val="22"/>
          <w:szCs w:val="22"/>
        </w:rPr>
      </w:pPr>
    </w:p>
    <w:p w14:paraId="465CC970" w14:textId="77777777" w:rsidR="007F4D6E" w:rsidRDefault="00000000">
      <w:pPr>
        <w:tabs>
          <w:tab w:val="left" w:pos="3630"/>
        </w:tabs>
        <w:spacing w:line="276" w:lineRule="auto"/>
        <w:ind w:left="-1134" w:firstLine="22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CONSIDERANDO </w:t>
      </w:r>
      <w:r>
        <w:rPr>
          <w:rFonts w:ascii="Arial" w:eastAsia="Arial" w:hAnsi="Arial" w:cs="Arial"/>
          <w:sz w:val="22"/>
          <w:szCs w:val="22"/>
        </w:rPr>
        <w:t>o que dispõe o artigo 224 e parágrafos, da Resolução CFO-63/2005;</w:t>
      </w:r>
    </w:p>
    <w:p w14:paraId="70A8AC52" w14:textId="77777777" w:rsidR="007F4D6E" w:rsidRDefault="007F4D6E">
      <w:pPr>
        <w:tabs>
          <w:tab w:val="left" w:pos="3630"/>
        </w:tabs>
        <w:spacing w:line="276" w:lineRule="auto"/>
        <w:ind w:left="-1418" w:firstLine="2552"/>
        <w:jc w:val="both"/>
        <w:rPr>
          <w:rFonts w:ascii="Arial" w:eastAsia="Arial" w:hAnsi="Arial" w:cs="Arial"/>
          <w:sz w:val="22"/>
          <w:szCs w:val="22"/>
        </w:rPr>
      </w:pPr>
    </w:p>
    <w:p w14:paraId="11E7AF71" w14:textId="77777777" w:rsidR="007F4D6E" w:rsidRDefault="00000000">
      <w:pPr>
        <w:tabs>
          <w:tab w:val="left" w:pos="3630"/>
        </w:tabs>
        <w:spacing w:line="276" w:lineRule="auto"/>
        <w:ind w:left="-1134" w:firstLine="22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CONSIDERANDO</w:t>
      </w:r>
      <w:r>
        <w:rPr>
          <w:rFonts w:ascii="Arial" w:eastAsia="Arial" w:hAnsi="Arial" w:cs="Arial"/>
          <w:sz w:val="22"/>
          <w:szCs w:val="22"/>
        </w:rPr>
        <w:t xml:space="preserve"> a competência da presidente do CRO/RS para deliberar sobre a designação de Delegados Regionais, nos termos do art. 227 da Resolução CFO n.º 63/2005;</w:t>
      </w:r>
    </w:p>
    <w:p w14:paraId="00423A07" w14:textId="77777777" w:rsidR="007F4D6E" w:rsidRDefault="007F4D6E">
      <w:pPr>
        <w:tabs>
          <w:tab w:val="left" w:pos="3630"/>
        </w:tabs>
        <w:spacing w:line="276" w:lineRule="auto"/>
        <w:ind w:left="-1134" w:firstLine="2268"/>
        <w:jc w:val="both"/>
        <w:rPr>
          <w:rFonts w:ascii="Arial" w:eastAsia="Arial" w:hAnsi="Arial" w:cs="Arial"/>
          <w:sz w:val="22"/>
          <w:szCs w:val="22"/>
        </w:rPr>
      </w:pPr>
    </w:p>
    <w:p w14:paraId="07B8C5F6" w14:textId="77777777" w:rsidR="007F4D6E" w:rsidRDefault="00000000">
      <w:pPr>
        <w:tabs>
          <w:tab w:val="left" w:pos="3630"/>
        </w:tabs>
        <w:spacing w:line="276" w:lineRule="auto"/>
        <w:ind w:left="-1134" w:firstLine="22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CONSIDERANDO</w:t>
      </w:r>
      <w:r>
        <w:rPr>
          <w:rFonts w:ascii="Arial" w:eastAsia="Arial" w:hAnsi="Arial" w:cs="Arial"/>
          <w:sz w:val="22"/>
          <w:szCs w:val="22"/>
        </w:rPr>
        <w:t xml:space="preserve"> o que dispõe o artigo 228, da Resolução CFO-63/2005 quanto às prerrogativas das atribuições do Delegado Regional</w:t>
      </w:r>
    </w:p>
    <w:p w14:paraId="568F104F" w14:textId="77777777" w:rsidR="007F4D6E" w:rsidRDefault="007F4D6E">
      <w:pPr>
        <w:tabs>
          <w:tab w:val="left" w:pos="3630"/>
        </w:tabs>
        <w:spacing w:line="276" w:lineRule="auto"/>
        <w:ind w:left="-1418" w:firstLine="2552"/>
        <w:jc w:val="both"/>
        <w:rPr>
          <w:rFonts w:ascii="Arial" w:eastAsia="Arial" w:hAnsi="Arial" w:cs="Arial"/>
          <w:sz w:val="22"/>
          <w:szCs w:val="22"/>
        </w:rPr>
      </w:pPr>
    </w:p>
    <w:p w14:paraId="497199C8" w14:textId="77777777" w:rsidR="007F4D6E" w:rsidRDefault="00000000" w:rsidP="002E7A5E">
      <w:pPr>
        <w:tabs>
          <w:tab w:val="left" w:pos="3630"/>
        </w:tabs>
        <w:spacing w:line="276" w:lineRule="auto"/>
        <w:ind w:left="1134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RESOLVE: </w:t>
      </w:r>
    </w:p>
    <w:p w14:paraId="26255836" w14:textId="77777777" w:rsidR="007F4D6E" w:rsidRDefault="007F4D6E">
      <w:pPr>
        <w:tabs>
          <w:tab w:val="left" w:pos="3630"/>
        </w:tabs>
        <w:spacing w:line="276" w:lineRule="auto"/>
        <w:ind w:hanging="851"/>
        <w:jc w:val="both"/>
        <w:rPr>
          <w:rFonts w:ascii="Arial" w:eastAsia="Arial" w:hAnsi="Arial" w:cs="Arial"/>
          <w:b/>
          <w:bCs/>
        </w:rPr>
      </w:pPr>
    </w:p>
    <w:p w14:paraId="01B5DF32" w14:textId="77777777" w:rsidR="007F4D6E" w:rsidRDefault="00000000" w:rsidP="002E7A5E">
      <w:pPr>
        <w:tabs>
          <w:tab w:val="left" w:pos="8788"/>
        </w:tabs>
        <w:spacing w:line="276" w:lineRule="auto"/>
        <w:ind w:left="-1134" w:firstLine="2268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Art. 1°- </w:t>
      </w:r>
      <w:r>
        <w:rPr>
          <w:rFonts w:ascii="Arial" w:eastAsia="Arial" w:hAnsi="Arial" w:cs="Arial"/>
          <w:sz w:val="22"/>
          <w:szCs w:val="22"/>
        </w:rPr>
        <w:t>Nomear a Cirurgiã-Dentista,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ALINE GENRO PARODES, CRO/RS nº 21991</w:t>
      </w:r>
      <w:r>
        <w:rPr>
          <w:rFonts w:ascii="Arial" w:eastAsia="Arial" w:hAnsi="Arial" w:cs="Arial"/>
          <w:sz w:val="22"/>
          <w:szCs w:val="22"/>
        </w:rPr>
        <w:t>, para o cargo honorífico de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DELEGADA REGIONAL do CRO/RS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Região (2) CAMPANHA </w:t>
      </w:r>
      <w:r>
        <w:rPr>
          <w:rFonts w:ascii="Arial" w:eastAsia="Arial" w:hAnsi="Arial" w:cs="Arial"/>
          <w:sz w:val="22"/>
          <w:szCs w:val="22"/>
        </w:rPr>
        <w:t>e, durante o período de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29.06.2026 a 31.12.2027.</w:t>
      </w:r>
    </w:p>
    <w:p w14:paraId="394030E5" w14:textId="77777777" w:rsidR="007F4D6E" w:rsidRDefault="007F4D6E">
      <w:pPr>
        <w:tabs>
          <w:tab w:val="left" w:pos="3630"/>
        </w:tabs>
        <w:spacing w:line="276" w:lineRule="auto"/>
        <w:ind w:left="142" w:firstLine="992"/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cdittzg0i8xr" w:colFirst="0" w:colLast="0"/>
      <w:bookmarkEnd w:id="0"/>
    </w:p>
    <w:p w14:paraId="6EA08FB7" w14:textId="77777777" w:rsidR="007F4D6E" w:rsidRDefault="00000000" w:rsidP="002E7A5E">
      <w:pPr>
        <w:tabs>
          <w:tab w:val="left" w:pos="3630"/>
        </w:tabs>
        <w:spacing w:line="276" w:lineRule="auto"/>
        <w:ind w:left="-1134" w:firstLine="22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Art. 2º-     </w:t>
      </w:r>
      <w:r>
        <w:rPr>
          <w:rFonts w:ascii="Arial" w:eastAsia="Arial" w:hAnsi="Arial" w:cs="Arial"/>
          <w:sz w:val="22"/>
          <w:szCs w:val="22"/>
        </w:rPr>
        <w:t xml:space="preserve">Esta Portaria entra em vigor na data de sua assinatura, </w:t>
      </w:r>
      <w:proofErr w:type="spellStart"/>
      <w:r>
        <w:rPr>
          <w:rFonts w:ascii="Arial" w:eastAsia="Arial" w:hAnsi="Arial" w:cs="Arial"/>
          <w:sz w:val="22"/>
          <w:szCs w:val="22"/>
        </w:rPr>
        <w:t>independente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sua publicação, revogando-se todas as disposições em contrário.</w:t>
      </w:r>
    </w:p>
    <w:p w14:paraId="20B65E1D" w14:textId="77777777" w:rsidR="007F4D6E" w:rsidRDefault="007F4D6E">
      <w:pPr>
        <w:tabs>
          <w:tab w:val="left" w:pos="3630"/>
        </w:tabs>
        <w:spacing w:line="276" w:lineRule="auto"/>
        <w:ind w:firstLine="1134"/>
        <w:jc w:val="both"/>
        <w:rPr>
          <w:rFonts w:ascii="Arial" w:eastAsia="Arial" w:hAnsi="Arial" w:cs="Arial"/>
          <w:b/>
          <w:bCs/>
        </w:rPr>
      </w:pPr>
    </w:p>
    <w:p w14:paraId="0F45311D" w14:textId="77777777" w:rsidR="007F4D6E" w:rsidRDefault="00000000">
      <w:pPr>
        <w:tabs>
          <w:tab w:val="left" w:pos="3630"/>
        </w:tabs>
        <w:spacing w:line="276" w:lineRule="auto"/>
        <w:ind w:firstLine="1134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Art. 3º-    </w:t>
      </w:r>
      <w:r>
        <w:rPr>
          <w:rFonts w:ascii="Arial" w:eastAsia="Arial" w:hAnsi="Arial" w:cs="Arial"/>
          <w:sz w:val="22"/>
          <w:szCs w:val="22"/>
        </w:rPr>
        <w:t>Registre-se e publique-se.</w:t>
      </w:r>
    </w:p>
    <w:p w14:paraId="6C79F050" w14:textId="77777777" w:rsidR="007F4D6E" w:rsidRDefault="007F4D6E">
      <w:pPr>
        <w:tabs>
          <w:tab w:val="left" w:pos="3630"/>
        </w:tabs>
        <w:spacing w:line="276" w:lineRule="auto"/>
        <w:ind w:firstLine="5670"/>
        <w:rPr>
          <w:rFonts w:ascii="Arial" w:eastAsia="Arial" w:hAnsi="Arial" w:cs="Arial"/>
          <w:b/>
          <w:bCs/>
        </w:rPr>
      </w:pPr>
    </w:p>
    <w:p w14:paraId="1D05118B" w14:textId="77777777" w:rsidR="007F4D6E" w:rsidRDefault="00000000">
      <w:pPr>
        <w:tabs>
          <w:tab w:val="left" w:pos="363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Porto Alegre, 29 de Junho de 2026.</w:t>
      </w:r>
    </w:p>
    <w:p w14:paraId="667ECB4C" w14:textId="77777777" w:rsidR="007F4D6E" w:rsidRDefault="007F4D6E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294A1F97" w14:textId="77777777" w:rsidR="007F4D6E" w:rsidRDefault="007F4D6E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1BAABCCC" w14:textId="77777777" w:rsidR="007F4D6E" w:rsidRDefault="007F4D6E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0019A8E4" w14:textId="77777777" w:rsidR="007F4D6E" w:rsidRDefault="007F4D6E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7370F0F1" w14:textId="77777777" w:rsidR="007F4D6E" w:rsidRDefault="007F4D6E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4ED83DA5" w14:textId="77777777" w:rsidR="007F4D6E" w:rsidRDefault="007F4D6E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58C1C060" w14:textId="77777777" w:rsidR="007F4D6E" w:rsidRDefault="00000000">
      <w:pPr>
        <w:tabs>
          <w:tab w:val="left" w:pos="2694"/>
        </w:tabs>
        <w:spacing w:line="276" w:lineRule="auto"/>
        <w:ind w:firstLine="2268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JANAÍNA CORTES GOMES</w:t>
      </w:r>
    </w:p>
    <w:p w14:paraId="1BFE101F" w14:textId="77777777" w:rsidR="007F4D6E" w:rsidRDefault="00000000">
      <w:pPr>
        <w:spacing w:line="276" w:lineRule="auto"/>
        <w:ind w:firstLine="24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Conselheira Presidente do</w:t>
      </w:r>
    </w:p>
    <w:p w14:paraId="7CBD48A7" w14:textId="77777777" w:rsidR="007F4D6E" w:rsidRDefault="00000000">
      <w:pPr>
        <w:spacing w:line="276" w:lineRule="auto"/>
        <w:ind w:firstLine="170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Conselho Regional de Odontologia do RS</w:t>
      </w:r>
    </w:p>
    <w:p w14:paraId="0499353E" w14:textId="77777777" w:rsidR="007F4D6E" w:rsidRDefault="00000000">
      <w:pPr>
        <w:spacing w:line="276" w:lineRule="auto"/>
        <w:ind w:firstLine="269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Gestão 2026-2027</w:t>
      </w:r>
    </w:p>
    <w:p w14:paraId="049C47B2" w14:textId="77777777" w:rsidR="007F4D6E" w:rsidRDefault="007F4D6E">
      <w:pPr>
        <w:rPr>
          <w:rFonts w:ascii="Arial" w:eastAsia="Arial" w:hAnsi="Arial" w:cs="Arial"/>
          <w:color w:val="000000"/>
        </w:rPr>
      </w:pPr>
    </w:p>
    <w:sectPr w:rsidR="007F4D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1134" w:bottom="1134" w:left="1985" w:header="284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570FC" w14:textId="77777777" w:rsidR="00770320" w:rsidRDefault="00770320">
      <w:r>
        <w:separator/>
      </w:r>
    </w:p>
  </w:endnote>
  <w:endnote w:type="continuationSeparator" w:id="0">
    <w:p w14:paraId="097EA5D0" w14:textId="77777777" w:rsidR="00770320" w:rsidRDefault="00770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0B04DD-B76D-484F-88A0-666E4144B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86A22A-6604-464B-9DB1-DC9A04DAF9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B27455-8992-4E53-8D8A-FCEA6729A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AB64A" w14:textId="77777777" w:rsidR="007F4D6E" w:rsidRDefault="007F4D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9045" w14:textId="77777777" w:rsidR="007F4D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Rua Vasco da Gama, 720 – Fone: 3026-1700 – CEP 90420-110 – Porto Alegre –RS Site: www.crors.org.br</w:t>
    </w:r>
  </w:p>
  <w:p w14:paraId="39EA7824" w14:textId="77777777" w:rsidR="007F4D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E-mail: crors@crors.org.br/secretaria@crors.org.br</w:t>
    </w:r>
  </w:p>
  <w:p w14:paraId="730FC515" w14:textId="77777777" w:rsidR="007F4D6E" w:rsidRDefault="007F4D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D1E51" w14:textId="77777777" w:rsidR="007F4D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Rua Vasco da Gama, 720 – Fone: 3026-1700 – CEP 90420-110 – Porto Alegre –RS Site: www.crors.org.br</w:t>
    </w:r>
  </w:p>
  <w:p w14:paraId="4140D2B5" w14:textId="77777777" w:rsidR="007F4D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E-mail: crors@crors.org.br/secretaria@crors.org.br</w:t>
    </w:r>
  </w:p>
  <w:p w14:paraId="6EE035F4" w14:textId="77777777" w:rsidR="007F4D6E" w:rsidRDefault="007F4D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96F5A" w14:textId="77777777" w:rsidR="00770320" w:rsidRDefault="00770320">
      <w:r>
        <w:separator/>
      </w:r>
    </w:p>
  </w:footnote>
  <w:footnote w:type="continuationSeparator" w:id="0">
    <w:p w14:paraId="415F126D" w14:textId="77777777" w:rsidR="00770320" w:rsidRDefault="00770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8839F" w14:textId="77777777" w:rsidR="007F4D6E" w:rsidRDefault="007F4D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FFE17" w14:textId="77777777" w:rsidR="007F4D6E" w:rsidRDefault="007F4D6E">
    <w:pPr>
      <w:jc w:val="center"/>
      <w:rPr>
        <w:b/>
        <w:bCs/>
        <w:i/>
        <w:iCs/>
        <w:u w:val="single"/>
      </w:rPr>
    </w:pPr>
  </w:p>
  <w:p w14:paraId="2AD3769F" w14:textId="77777777" w:rsidR="007F4D6E" w:rsidRDefault="00000000">
    <w:pPr>
      <w:jc w:val="center"/>
      <w:rPr>
        <w:b/>
        <w:bCs/>
        <w:i/>
        <w:iCs/>
        <w:u w:val="single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36448AB" wp14:editId="294488C9">
          <wp:simplePos x="0" y="0"/>
          <wp:positionH relativeFrom="column">
            <wp:posOffset>2259965</wp:posOffset>
          </wp:positionH>
          <wp:positionV relativeFrom="paragraph">
            <wp:posOffset>-121284</wp:posOffset>
          </wp:positionV>
          <wp:extent cx="659130" cy="56642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13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7A896E" w14:textId="77777777" w:rsidR="007F4D6E" w:rsidRDefault="007F4D6E">
    <w:pPr>
      <w:jc w:val="center"/>
      <w:rPr>
        <w:b/>
        <w:bCs/>
        <w:i/>
        <w:iCs/>
      </w:rPr>
    </w:pPr>
  </w:p>
  <w:p w14:paraId="30F7085E" w14:textId="77777777" w:rsidR="007F4D6E" w:rsidRDefault="007F4D6E">
    <w:pPr>
      <w:rPr>
        <w:b/>
        <w:bCs/>
        <w:i/>
        <w:iCs/>
      </w:rPr>
    </w:pPr>
  </w:p>
  <w:p w14:paraId="1008DBF6" w14:textId="77777777" w:rsidR="007F4D6E" w:rsidRDefault="00000000">
    <w:pPr>
      <w:rPr>
        <w:b/>
        <w:bCs/>
        <w:i/>
        <w:iCs/>
      </w:rPr>
    </w:pPr>
    <w:r>
      <w:rPr>
        <w:b/>
        <w:bCs/>
        <w:i/>
        <w:iCs/>
      </w:rPr>
      <w:t xml:space="preserve">                                   Conselho Regional de Odontologia do Rio Grande do Sul</w:t>
    </w:r>
  </w:p>
  <w:p w14:paraId="3EEB2FBA" w14:textId="77777777" w:rsidR="007F4D6E" w:rsidRDefault="007F4D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E5868" w14:textId="77777777" w:rsidR="007F4D6E" w:rsidRDefault="007F4D6E">
    <w:pPr>
      <w:jc w:val="center"/>
      <w:rPr>
        <w:b/>
        <w:bCs/>
        <w:i/>
        <w:iCs/>
        <w:u w:val="single"/>
      </w:rPr>
    </w:pPr>
  </w:p>
  <w:p w14:paraId="0C2275EF" w14:textId="77777777" w:rsidR="007F4D6E" w:rsidRDefault="00000000">
    <w:pPr>
      <w:jc w:val="center"/>
      <w:rPr>
        <w:b/>
        <w:bCs/>
        <w:i/>
        <w:iCs/>
        <w:u w:val="single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540577E" wp14:editId="506959C2">
          <wp:simplePos x="0" y="0"/>
          <wp:positionH relativeFrom="column">
            <wp:posOffset>2259965</wp:posOffset>
          </wp:positionH>
          <wp:positionV relativeFrom="paragraph">
            <wp:posOffset>-121284</wp:posOffset>
          </wp:positionV>
          <wp:extent cx="659130" cy="56642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13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1317BC" w14:textId="77777777" w:rsidR="007F4D6E" w:rsidRDefault="007F4D6E">
    <w:pPr>
      <w:jc w:val="center"/>
      <w:rPr>
        <w:b/>
        <w:bCs/>
        <w:i/>
        <w:iCs/>
      </w:rPr>
    </w:pPr>
  </w:p>
  <w:p w14:paraId="74824CD4" w14:textId="77777777" w:rsidR="007F4D6E" w:rsidRDefault="007F4D6E">
    <w:pPr>
      <w:rPr>
        <w:b/>
        <w:bCs/>
        <w:i/>
        <w:iCs/>
      </w:rPr>
    </w:pPr>
  </w:p>
  <w:p w14:paraId="45CA506F" w14:textId="77777777" w:rsidR="007F4D6E" w:rsidRDefault="00000000">
    <w:pPr>
      <w:rPr>
        <w:b/>
        <w:bCs/>
        <w:i/>
        <w:iCs/>
      </w:rPr>
    </w:pPr>
    <w:r>
      <w:rPr>
        <w:b/>
        <w:bCs/>
        <w:i/>
        <w:iCs/>
      </w:rPr>
      <w:t xml:space="preserve">                                   Conselho Regional de Odontologia do Rio Grande do Sul</w:t>
    </w:r>
  </w:p>
  <w:p w14:paraId="7D7C900E" w14:textId="77777777" w:rsidR="007F4D6E" w:rsidRDefault="007F4D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D6E"/>
    <w:rsid w:val="002E7A5E"/>
    <w:rsid w:val="00770320"/>
    <w:rsid w:val="007F4D6E"/>
    <w:rsid w:val="008E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BD68E"/>
  <w15:docId w15:val="{E76E2CFB-6F2E-47D4-B2CD-C97EA05D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3402"/>
      </w:tabs>
      <w:jc w:val="both"/>
      <w:outlineLvl w:val="4"/>
    </w:pPr>
    <w:rPr>
      <w:b/>
      <w:bCs/>
      <w:i/>
      <w:i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3nLyWPCZi/59/YPHukMKVq2Png==">CgMxLjAyDmguY2RpdHR6ZzBpOHhyOAByITFyalZaV1pmeGdvMDN2SE1UVHpJLS1JdXB5Zkc4bXJ3aQ==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 3</cp:lastModifiedBy>
  <cp:revision>2</cp:revision>
  <dcterms:created xsi:type="dcterms:W3CDTF">2026-06-29T13:33:00Z</dcterms:created>
  <dcterms:modified xsi:type="dcterms:W3CDTF">2026-06-29T13:34:00Z</dcterms:modified>
</cp:coreProperties>
</file>