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E8AC" w14:textId="24CBC7DF" w:rsidR="00FA1371" w:rsidRDefault="003C4639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PORTARIA CRO/RS N.º </w:t>
      </w:r>
      <w:r w:rsidR="00222A11">
        <w:rPr>
          <w:sz w:val="24"/>
          <w:szCs w:val="24"/>
        </w:rPr>
        <w:t>2</w:t>
      </w:r>
      <w:r w:rsidR="00BF1C9C">
        <w:rPr>
          <w:sz w:val="24"/>
          <w:szCs w:val="24"/>
        </w:rPr>
        <w:t>30</w:t>
      </w:r>
      <w:r>
        <w:rPr>
          <w:sz w:val="24"/>
          <w:szCs w:val="24"/>
        </w:rPr>
        <w:t>/2025</w:t>
      </w:r>
    </w:p>
    <w:p w14:paraId="0E5DF9B6" w14:textId="77777777" w:rsidR="00FA1371" w:rsidRDefault="00FA1371" w:rsidP="00FA1371">
      <w:pPr>
        <w:rPr>
          <w:lang w:eastAsia="pt-BR"/>
        </w:rPr>
      </w:pPr>
    </w:p>
    <w:p w14:paraId="46416BD2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56D233AD" w14:textId="77777777"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9154C43" w14:textId="77777777"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1B8D12" w14:textId="034161D7" w:rsidR="006333DE" w:rsidRPr="006333DE" w:rsidRDefault="00FA1371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222A1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C3423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Cirurgiã</w:t>
      </w:r>
      <w:r w:rsidR="00222A1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</w:t>
      </w:r>
      <w:r w:rsidR="00C3423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-Dentista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BF1C9C">
        <w:rPr>
          <w:rFonts w:ascii="Times New Roman" w:hAnsi="Times New Roman" w:cs="Times New Roman"/>
          <w:color w:val="000000" w:themeColor="text1"/>
          <w:sz w:val="20"/>
          <w:szCs w:val="20"/>
        </w:rPr>
        <w:t>LUCIANO MAJEWSKI MORTARI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BF1C9C">
        <w:rPr>
          <w:rFonts w:ascii="Times New Roman" w:hAnsi="Times New Roman" w:cs="Times New Roman"/>
          <w:color w:val="000000" w:themeColor="text1"/>
          <w:sz w:val="20"/>
          <w:szCs w:val="20"/>
        </w:rPr>
        <w:t>11.220</w:t>
      </w:r>
      <w:r w:rsidR="00222A11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para </w:t>
      </w:r>
      <w:r w:rsidR="00BF1C9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reunião com o Executivo da Prefeitura de Frederico Westphalen, que ocorrerá no dia 07 de agosto de 2025, às 09 horas, no gabinete da Prefeitura, para tratar de assuntos referentes à saúde bucal e odontologia do Município. </w:t>
      </w:r>
    </w:p>
    <w:p w14:paraId="38FFA024" w14:textId="77777777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Conselheiro e da organização do evento a Portaria de designação para o ato. </w:t>
      </w:r>
    </w:p>
    <w:p w14:paraId="41AF4C2F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7D0A8F5F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192B29B9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27EC5B93" w14:textId="7041B85B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BF1C9C">
        <w:rPr>
          <w:rFonts w:ascii="Times New Roman" w:hAnsi="Times New Roman" w:cs="Times New Roman"/>
          <w:color w:val="000000" w:themeColor="text1"/>
          <w:sz w:val="20"/>
          <w:szCs w:val="20"/>
        </w:rPr>
        <w:t>06</w:t>
      </w:r>
      <w:r w:rsidR="006E61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BF1C9C">
        <w:rPr>
          <w:rFonts w:ascii="Times New Roman" w:hAnsi="Times New Roman" w:cs="Times New Roman"/>
          <w:color w:val="000000" w:themeColor="text1"/>
          <w:sz w:val="20"/>
          <w:szCs w:val="20"/>
        </w:rPr>
        <w:t>agosto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2025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181E72D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27CC97BE" wp14:editId="6EE62698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E7BD8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7831E6C8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2D6F7447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2024/2025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61B37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5839A20C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F9914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14287A3A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5DE3" w14:textId="77777777" w:rsidR="008E699B" w:rsidRDefault="008E699B" w:rsidP="00FA1371">
    <w:pPr>
      <w:pStyle w:val="Cabealho"/>
      <w:jc w:val="center"/>
    </w:pPr>
  </w:p>
  <w:p w14:paraId="257B9F5D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A5F6C21" wp14:editId="69C42E7D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9D7AB8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3E79A6B5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121293"/>
    <w:rsid w:val="00222A11"/>
    <w:rsid w:val="002B59CB"/>
    <w:rsid w:val="0031762F"/>
    <w:rsid w:val="003C4639"/>
    <w:rsid w:val="005512C0"/>
    <w:rsid w:val="006333DE"/>
    <w:rsid w:val="006E6197"/>
    <w:rsid w:val="008E699B"/>
    <w:rsid w:val="00B74F11"/>
    <w:rsid w:val="00BF1C9C"/>
    <w:rsid w:val="00C3423A"/>
    <w:rsid w:val="00E95C2A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FA5E8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Bianca Carvalho Aguilar</cp:lastModifiedBy>
  <cp:revision>2</cp:revision>
  <cp:lastPrinted>2025-07-15T18:26:00Z</cp:lastPrinted>
  <dcterms:created xsi:type="dcterms:W3CDTF">2025-08-06T15:21:00Z</dcterms:created>
  <dcterms:modified xsi:type="dcterms:W3CDTF">2025-08-06T15:21:00Z</dcterms:modified>
</cp:coreProperties>
</file>