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6928CA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7619C8">
        <w:rPr>
          <w:sz w:val="24"/>
          <w:szCs w:val="24"/>
        </w:rPr>
        <w:t>1</w:t>
      </w:r>
      <w:r w:rsidR="006928CA">
        <w:rPr>
          <w:sz w:val="24"/>
          <w:szCs w:val="24"/>
        </w:rPr>
        <w:t>34</w:t>
      </w:r>
      <w:r w:rsidR="00B6342C">
        <w:rPr>
          <w:sz w:val="24"/>
          <w:szCs w:val="24"/>
        </w:rPr>
        <w:t>/2025</w:t>
      </w:r>
    </w:p>
    <w:p w:rsidR="00D20824" w:rsidRDefault="00D20824" w:rsidP="00FA1371">
      <w:pPr>
        <w:ind w:left="6237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2B46CC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="006928CA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19134E">
        <w:rPr>
          <w:rFonts w:ascii="Times New Roman" w:hAnsi="Times New Roman" w:cs="Times New Roman"/>
          <w:sz w:val="20"/>
          <w:szCs w:val="20"/>
          <w:lang w:eastAsia="pt-BR"/>
        </w:rPr>
        <w:t xml:space="preserve">º TA co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6928CA">
        <w:rPr>
          <w:rFonts w:ascii="Times New Roman" w:hAnsi="Times New Roman" w:cs="Times New Roman"/>
          <w:sz w:val="20"/>
          <w:szCs w:val="20"/>
          <w:lang w:eastAsia="pt-BR"/>
        </w:rPr>
        <w:t>004</w:t>
      </w:r>
      <w:r w:rsidR="002B46CC">
        <w:rPr>
          <w:rFonts w:ascii="Times New Roman" w:hAnsi="Times New Roman" w:cs="Times New Roman"/>
          <w:sz w:val="20"/>
          <w:szCs w:val="20"/>
          <w:lang w:eastAsia="pt-BR"/>
        </w:rPr>
        <w:t>/202</w:t>
      </w:r>
      <w:r w:rsidR="006928CA">
        <w:rPr>
          <w:rFonts w:ascii="Times New Roman" w:hAnsi="Times New Roman" w:cs="Times New Roman"/>
          <w:sz w:val="20"/>
          <w:szCs w:val="20"/>
          <w:lang w:eastAsia="pt-BR"/>
        </w:rPr>
        <w:t>4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6928CA" w:rsidRPr="00692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Letícia Pereira </w:t>
      </w:r>
      <w:proofErr w:type="spellStart"/>
      <w:r w:rsidR="006928CA" w:rsidRPr="006928CA">
        <w:rPr>
          <w:rFonts w:ascii="Times New Roman" w:hAnsi="Times New Roman" w:cs="Times New Roman"/>
          <w:color w:val="000000" w:themeColor="text1"/>
          <w:sz w:val="20"/>
          <w:szCs w:val="20"/>
        </w:rPr>
        <w:t>Voltz</w:t>
      </w:r>
      <w:proofErr w:type="spellEnd"/>
      <w:r w:rsidR="006928CA" w:rsidRPr="006928CA">
        <w:rPr>
          <w:rFonts w:ascii="Times New Roman" w:hAnsi="Times New Roman" w:cs="Times New Roman"/>
          <w:color w:val="000000" w:themeColor="text1"/>
          <w:sz w:val="20"/>
          <w:szCs w:val="20"/>
        </w:rPr>
        <w:t>, inscrita no CPF sob o nº 694.702.510-91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</w:t>
      </w:r>
      <w:proofErr w:type="gramStart"/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TA 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Contrato nº</w:t>
      </w:r>
      <w:proofErr w:type="gramEnd"/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004/2024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928CA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BARCELLOS E CORREA ADVOGADOS ASSOCIADOS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928CA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11.996.704/0001-82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2B46CC" w:rsidRP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serviços de </w:t>
      </w:r>
      <w:r w:rsidR="006928CA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apoio jurídico ao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928CA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Conselho Regional de Odontologia do Rio Grande do Sul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928CA" w:rsidRDefault="00B61419" w:rsidP="006928CA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6928CA" w:rsidRPr="006928CA">
        <w:rPr>
          <w:rFonts w:ascii="Times New Roman" w:hAnsi="Times New Roman" w:cs="Times New Roman"/>
          <w:color w:val="000000" w:themeColor="text1"/>
          <w:sz w:val="20"/>
          <w:szCs w:val="20"/>
        </w:rPr>
        <w:t>João Paulo Melo de Carvalho, inscrito no CPF sob o nº 968.401.610-72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execução do 1</w:t>
      </w:r>
      <w:r w:rsidR="006928CA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</w:t>
      </w:r>
      <w:proofErr w:type="gramStart"/>
      <w:r w:rsidR="006928CA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TA 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6928CA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Contrato nº</w:t>
      </w:r>
      <w:proofErr w:type="gramEnd"/>
      <w:r w:rsidR="006928CA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004/2024, firmado entre o CRO/RS e a </w:t>
      </w:r>
      <w:r w:rsidR="006928C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928CA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BARCELLOS E CORREA ADVOGADOS ASSOCIADOS</w:t>
      </w:r>
      <w:r w:rsidR="006928CA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6928C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928CA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11.996.704/0001-82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6928C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6928CA" w:rsidRP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serviços de </w:t>
      </w:r>
      <w:r w:rsidR="006928CA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apoio jurídico ao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928CA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Conselho Regional de Odontologia do Rio Grande do Sul</w:t>
      </w:r>
      <w:r w:rsidR="006928C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13/05/2025</w:t>
      </w:r>
      <w:r w:rsidR="006928C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985CF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28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07/05/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928CA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6928C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D20824">
      <w:headerReference w:type="default" r:id="rId6"/>
      <w:pgSz w:w="11906" w:h="16838"/>
      <w:pgMar w:top="567" w:right="991" w:bottom="56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14411"/>
    <w:rsid w:val="00121293"/>
    <w:rsid w:val="00137AD2"/>
    <w:rsid w:val="00166F10"/>
    <w:rsid w:val="0019134E"/>
    <w:rsid w:val="002B46CC"/>
    <w:rsid w:val="002E3645"/>
    <w:rsid w:val="00315CFB"/>
    <w:rsid w:val="00323D90"/>
    <w:rsid w:val="003848B4"/>
    <w:rsid w:val="00393EF5"/>
    <w:rsid w:val="00442D9F"/>
    <w:rsid w:val="0051783F"/>
    <w:rsid w:val="005C3FB5"/>
    <w:rsid w:val="006928CA"/>
    <w:rsid w:val="006D0E93"/>
    <w:rsid w:val="00756FF6"/>
    <w:rsid w:val="007619C8"/>
    <w:rsid w:val="008363D4"/>
    <w:rsid w:val="008D122B"/>
    <w:rsid w:val="008E699B"/>
    <w:rsid w:val="0090669B"/>
    <w:rsid w:val="00985CF7"/>
    <w:rsid w:val="00B001C1"/>
    <w:rsid w:val="00B035FD"/>
    <w:rsid w:val="00B61419"/>
    <w:rsid w:val="00B6342C"/>
    <w:rsid w:val="00BA149D"/>
    <w:rsid w:val="00C92ACC"/>
    <w:rsid w:val="00D20824"/>
    <w:rsid w:val="00D26350"/>
    <w:rsid w:val="00D70A9A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21</cp:revision>
  <cp:lastPrinted>2024-10-07T18:35:00Z</cp:lastPrinted>
  <dcterms:created xsi:type="dcterms:W3CDTF">2024-08-28T12:34:00Z</dcterms:created>
  <dcterms:modified xsi:type="dcterms:W3CDTF">2025-05-13T12:20:00Z</dcterms:modified>
</cp:coreProperties>
</file>