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04" w:rsidRPr="00993174" w:rsidRDefault="0092283E" w:rsidP="0092283E">
      <w:pPr>
        <w:spacing w:line="360" w:lineRule="auto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993174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D80A04" w:rsidRPr="00993174">
        <w:rPr>
          <w:rFonts w:ascii="Tahoma" w:hAnsi="Tahoma" w:cs="Tahoma"/>
          <w:b/>
          <w:sz w:val="22"/>
          <w:szCs w:val="22"/>
        </w:rPr>
        <w:t xml:space="preserve">PORTARIA CRO/RS Nº </w:t>
      </w:r>
      <w:r w:rsidR="00F83D20">
        <w:rPr>
          <w:rFonts w:ascii="Tahoma" w:hAnsi="Tahoma" w:cs="Tahoma"/>
          <w:b/>
          <w:sz w:val="22"/>
          <w:szCs w:val="22"/>
        </w:rPr>
        <w:t>740</w:t>
      </w:r>
      <w:r w:rsidR="00CC5E55" w:rsidRPr="00993174">
        <w:rPr>
          <w:rFonts w:ascii="Tahoma" w:hAnsi="Tahoma" w:cs="Tahoma"/>
          <w:b/>
          <w:sz w:val="22"/>
          <w:szCs w:val="22"/>
        </w:rPr>
        <w:t>/2022</w:t>
      </w: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D80A04" w:rsidRPr="00993174" w:rsidRDefault="00D80A04" w:rsidP="009A7497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>O Presidente do Conselho Regional de Odontologia do Rio Grande do Sul, no</w:t>
      </w:r>
      <w:r w:rsidR="00B9638E" w:rsidRPr="00993174">
        <w:rPr>
          <w:rFonts w:ascii="Tahoma" w:hAnsi="Tahoma" w:cs="Tahoma"/>
          <w:sz w:val="22"/>
          <w:szCs w:val="22"/>
        </w:rPr>
        <w:t xml:space="preserve"> uso de suas atribuições legais e regimentais, conforme previsto no Art. 42, inciso I e o Art. 67, inciso X do regimento interno do CRO/RS</w:t>
      </w:r>
      <w:r w:rsidR="00993174">
        <w:rPr>
          <w:rFonts w:ascii="Tahoma" w:hAnsi="Tahoma" w:cs="Tahoma"/>
          <w:sz w:val="22"/>
          <w:szCs w:val="22"/>
        </w:rPr>
        <w:t xml:space="preserve"> </w:t>
      </w:r>
      <w:r w:rsidR="00B9638E" w:rsidRPr="00993174">
        <w:rPr>
          <w:rFonts w:ascii="Tahoma" w:hAnsi="Tahoma" w:cs="Tahoma"/>
          <w:sz w:val="22"/>
          <w:szCs w:val="22"/>
        </w:rPr>
        <w:t xml:space="preserve">aprovado pela decisão CFO </w:t>
      </w:r>
      <w:r w:rsidR="00993174">
        <w:rPr>
          <w:rFonts w:ascii="Tahoma" w:hAnsi="Tahoma" w:cs="Tahoma"/>
          <w:sz w:val="22"/>
          <w:szCs w:val="22"/>
        </w:rPr>
        <w:t>04/2022</w:t>
      </w:r>
      <w:r w:rsidR="00B9638E" w:rsidRPr="00993174">
        <w:rPr>
          <w:rFonts w:ascii="Tahoma" w:hAnsi="Tahoma" w:cs="Tahoma"/>
          <w:sz w:val="22"/>
          <w:szCs w:val="22"/>
        </w:rPr>
        <w:t>,</w:t>
      </w:r>
      <w:r w:rsidR="0092283E" w:rsidRPr="00993174">
        <w:rPr>
          <w:rFonts w:ascii="Tahoma" w:hAnsi="Tahoma" w:cs="Tahoma"/>
          <w:sz w:val="22"/>
          <w:szCs w:val="22"/>
        </w:rPr>
        <w:t xml:space="preserve"> </w:t>
      </w:r>
      <w:r w:rsidR="009A7497" w:rsidRPr="00993174">
        <w:rPr>
          <w:rFonts w:ascii="Tahoma" w:hAnsi="Tahoma" w:cs="Tahoma"/>
          <w:b/>
          <w:sz w:val="22"/>
          <w:szCs w:val="22"/>
        </w:rPr>
        <w:t>RESOLVE</w:t>
      </w:r>
      <w:r w:rsidR="009A7497" w:rsidRPr="00993174">
        <w:rPr>
          <w:rFonts w:ascii="Tahoma" w:hAnsi="Tahoma" w:cs="Tahoma"/>
          <w:sz w:val="22"/>
          <w:szCs w:val="22"/>
        </w:rPr>
        <w:t>:</w:t>
      </w:r>
    </w:p>
    <w:p w:rsidR="0092283E" w:rsidRPr="00993174" w:rsidRDefault="0092283E" w:rsidP="00993174">
      <w:pPr>
        <w:tabs>
          <w:tab w:val="left" w:pos="2127"/>
        </w:tabs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993174" w:rsidRDefault="0092283E" w:rsidP="00993174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0" w:firstLine="1843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>D</w:t>
      </w:r>
      <w:r w:rsidR="00D80A04" w:rsidRPr="00993174">
        <w:rPr>
          <w:rFonts w:ascii="Tahoma" w:hAnsi="Tahoma" w:cs="Tahoma"/>
          <w:sz w:val="22"/>
          <w:szCs w:val="22"/>
        </w:rPr>
        <w:t>esignar o</w:t>
      </w:r>
      <w:r w:rsidR="00CC5E55" w:rsidRPr="00993174">
        <w:rPr>
          <w:rFonts w:ascii="Tahoma" w:hAnsi="Tahoma" w:cs="Tahoma"/>
          <w:sz w:val="22"/>
          <w:szCs w:val="22"/>
        </w:rPr>
        <w:t>s Cirurgiões</w:t>
      </w:r>
      <w:r w:rsidR="00D80A04" w:rsidRPr="00993174">
        <w:rPr>
          <w:rFonts w:ascii="Tahoma" w:hAnsi="Tahoma" w:cs="Tahoma"/>
          <w:sz w:val="22"/>
          <w:szCs w:val="22"/>
        </w:rPr>
        <w:t>-dentista</w:t>
      </w:r>
      <w:r w:rsidR="00CC5E55" w:rsidRPr="00993174">
        <w:rPr>
          <w:rFonts w:ascii="Tahoma" w:hAnsi="Tahoma" w:cs="Tahoma"/>
          <w:sz w:val="22"/>
          <w:szCs w:val="22"/>
        </w:rPr>
        <w:t>s</w:t>
      </w:r>
      <w:r w:rsidR="00D80A04" w:rsidRPr="00993174">
        <w:rPr>
          <w:rFonts w:ascii="Tahoma" w:hAnsi="Tahoma" w:cs="Tahoma"/>
          <w:sz w:val="22"/>
          <w:szCs w:val="22"/>
        </w:rPr>
        <w:t>,</w:t>
      </w:r>
      <w:r w:rsidR="00CC5E55" w:rsidRPr="00993174">
        <w:rPr>
          <w:rFonts w:ascii="Tahoma" w:hAnsi="Tahoma" w:cs="Tahoma"/>
          <w:sz w:val="22"/>
          <w:szCs w:val="22"/>
        </w:rPr>
        <w:t xml:space="preserve"> conselheiros, Dr. Ângelo Paulo Tomazini Ozelame, CRO/RS 19624, Dr. Daniel Vitor Silva, CRO/RS 8957, Dr. Charles da Cunha Pereira, CRO/RS 9019,</w:t>
      </w:r>
      <w:r w:rsidR="00D80A04" w:rsidRPr="00993174">
        <w:rPr>
          <w:rFonts w:ascii="Tahoma" w:hAnsi="Tahoma" w:cs="Tahoma"/>
          <w:sz w:val="22"/>
          <w:szCs w:val="22"/>
        </w:rPr>
        <w:t xml:space="preserve"> Conselheiro</w:t>
      </w:r>
      <w:r w:rsidR="00CC5E55" w:rsidRPr="00993174">
        <w:rPr>
          <w:rFonts w:ascii="Tahoma" w:hAnsi="Tahoma" w:cs="Tahoma"/>
          <w:sz w:val="22"/>
          <w:szCs w:val="22"/>
        </w:rPr>
        <w:t>s</w:t>
      </w:r>
      <w:r w:rsidR="00D80A04" w:rsidRPr="00993174">
        <w:rPr>
          <w:rFonts w:ascii="Tahoma" w:hAnsi="Tahoma" w:cs="Tahoma"/>
          <w:sz w:val="22"/>
          <w:szCs w:val="22"/>
        </w:rPr>
        <w:t xml:space="preserve"> Suplente</w:t>
      </w:r>
      <w:r w:rsidR="00CC5E55" w:rsidRPr="00993174">
        <w:rPr>
          <w:rFonts w:ascii="Tahoma" w:hAnsi="Tahoma" w:cs="Tahoma"/>
          <w:sz w:val="22"/>
          <w:szCs w:val="22"/>
        </w:rPr>
        <w:t>s</w:t>
      </w:r>
      <w:r w:rsidR="00D80A04" w:rsidRPr="00993174">
        <w:rPr>
          <w:rFonts w:ascii="Tahoma" w:hAnsi="Tahoma" w:cs="Tahoma"/>
          <w:sz w:val="22"/>
          <w:szCs w:val="22"/>
        </w:rPr>
        <w:t>, para participar da Sessão</w:t>
      </w:r>
      <w:r w:rsidRPr="00993174">
        <w:rPr>
          <w:rFonts w:ascii="Tahoma" w:hAnsi="Tahoma" w:cs="Tahoma"/>
          <w:sz w:val="22"/>
          <w:szCs w:val="22"/>
        </w:rPr>
        <w:t xml:space="preserve"> de Julgamento do dia </w:t>
      </w:r>
      <w:r w:rsidR="0008603E">
        <w:rPr>
          <w:rFonts w:ascii="Tahoma" w:hAnsi="Tahoma" w:cs="Tahoma"/>
          <w:sz w:val="22"/>
          <w:szCs w:val="22"/>
        </w:rPr>
        <w:t>08</w:t>
      </w:r>
      <w:r w:rsidR="0079065C">
        <w:rPr>
          <w:rFonts w:ascii="Tahoma" w:hAnsi="Tahoma" w:cs="Tahoma"/>
          <w:sz w:val="22"/>
          <w:szCs w:val="22"/>
        </w:rPr>
        <w:t xml:space="preserve"> de </w:t>
      </w:r>
      <w:r w:rsidR="0008603E">
        <w:rPr>
          <w:rFonts w:ascii="Tahoma" w:hAnsi="Tahoma" w:cs="Tahoma"/>
          <w:sz w:val="22"/>
          <w:szCs w:val="22"/>
        </w:rPr>
        <w:t>dezembro</w:t>
      </w:r>
      <w:r w:rsidRPr="00993174">
        <w:rPr>
          <w:rFonts w:ascii="Tahoma" w:hAnsi="Tahoma" w:cs="Tahoma"/>
          <w:sz w:val="22"/>
          <w:szCs w:val="22"/>
        </w:rPr>
        <w:t xml:space="preserve"> de 2</w:t>
      </w:r>
      <w:r w:rsidR="00CC5E55" w:rsidRPr="00993174">
        <w:rPr>
          <w:rFonts w:ascii="Tahoma" w:hAnsi="Tahoma" w:cs="Tahoma"/>
          <w:sz w:val="22"/>
          <w:szCs w:val="22"/>
        </w:rPr>
        <w:t>022</w:t>
      </w:r>
      <w:r w:rsidRPr="00993174">
        <w:rPr>
          <w:rFonts w:ascii="Tahoma" w:hAnsi="Tahoma" w:cs="Tahoma"/>
          <w:sz w:val="22"/>
          <w:szCs w:val="22"/>
        </w:rPr>
        <w:t>,</w:t>
      </w:r>
      <w:r w:rsidR="00D80A04" w:rsidRPr="00993174">
        <w:rPr>
          <w:rFonts w:ascii="Tahoma" w:hAnsi="Tahoma" w:cs="Tahoma"/>
          <w:sz w:val="22"/>
          <w:szCs w:val="22"/>
        </w:rPr>
        <w:t xml:space="preserve"> </w:t>
      </w:r>
      <w:r w:rsidR="00AC1428" w:rsidRPr="00993174">
        <w:rPr>
          <w:rFonts w:ascii="Tahoma" w:hAnsi="Tahoma" w:cs="Tahoma"/>
          <w:sz w:val="22"/>
          <w:szCs w:val="22"/>
        </w:rPr>
        <w:t>n</w:t>
      </w:r>
      <w:r w:rsidR="00F83D20">
        <w:rPr>
          <w:rFonts w:ascii="Tahoma" w:hAnsi="Tahoma" w:cs="Tahoma"/>
          <w:sz w:val="22"/>
          <w:szCs w:val="22"/>
        </w:rPr>
        <w:t>o</w:t>
      </w:r>
      <w:r w:rsidR="001B10E9" w:rsidRPr="00993174">
        <w:rPr>
          <w:rFonts w:ascii="Tahoma" w:hAnsi="Tahoma" w:cs="Tahoma"/>
          <w:sz w:val="22"/>
          <w:szCs w:val="22"/>
        </w:rPr>
        <w:t xml:space="preserve"> process</w:t>
      </w:r>
      <w:r w:rsidR="00AC1428" w:rsidRPr="00993174">
        <w:rPr>
          <w:rFonts w:ascii="Tahoma" w:hAnsi="Tahoma" w:cs="Tahoma"/>
          <w:sz w:val="22"/>
          <w:szCs w:val="22"/>
        </w:rPr>
        <w:t>o</w:t>
      </w:r>
      <w:r w:rsidR="00F83D20">
        <w:rPr>
          <w:rFonts w:ascii="Tahoma" w:hAnsi="Tahoma" w:cs="Tahoma"/>
          <w:sz w:val="22"/>
          <w:szCs w:val="22"/>
        </w:rPr>
        <w:t xml:space="preserve"> ético nº</w:t>
      </w:r>
      <w:r w:rsidR="00CC5E55" w:rsidRPr="00993174">
        <w:rPr>
          <w:rFonts w:ascii="Tahoma" w:hAnsi="Tahoma" w:cs="Tahoma"/>
          <w:sz w:val="22"/>
          <w:szCs w:val="22"/>
        </w:rPr>
        <w:t xml:space="preserve"> </w:t>
      </w:r>
      <w:r w:rsidR="00F83D20">
        <w:rPr>
          <w:rFonts w:ascii="Tahoma" w:hAnsi="Tahoma" w:cs="Tahoma"/>
          <w:sz w:val="22"/>
          <w:szCs w:val="22"/>
        </w:rPr>
        <w:t>046/2020</w:t>
      </w:r>
      <w:r w:rsidR="00CC5E55" w:rsidRPr="00993174">
        <w:rPr>
          <w:rFonts w:ascii="Tahoma" w:hAnsi="Tahoma" w:cs="Tahoma"/>
          <w:sz w:val="22"/>
          <w:szCs w:val="22"/>
        </w:rPr>
        <w:t>.</w:t>
      </w:r>
    </w:p>
    <w:p w:rsidR="00993174" w:rsidRPr="00993174" w:rsidRDefault="00993174" w:rsidP="00993174">
      <w:pPr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993174" w:rsidRDefault="00993174" w:rsidP="00993174">
      <w:pPr>
        <w:pStyle w:val="PargrafodaLista"/>
        <w:numPr>
          <w:ilvl w:val="0"/>
          <w:numId w:val="3"/>
        </w:numPr>
        <w:spacing w:line="24" w:lineRule="atLeast"/>
        <w:ind w:left="0" w:firstLine="184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Pr="00993174">
        <w:rPr>
          <w:rFonts w:ascii="Tahoma" w:hAnsi="Tahoma" w:cs="Tahoma"/>
          <w:sz w:val="22"/>
          <w:szCs w:val="22"/>
        </w:rPr>
        <w:t>Esta Portaria entra em vigor a partir da presente data.</w:t>
      </w:r>
    </w:p>
    <w:p w:rsidR="00993174" w:rsidRPr="00993174" w:rsidRDefault="00993174" w:rsidP="00993174">
      <w:pPr>
        <w:spacing w:line="24" w:lineRule="atLeast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993174" w:rsidRDefault="00993174" w:rsidP="00993174">
      <w:pPr>
        <w:pStyle w:val="PargrafodaLista"/>
        <w:numPr>
          <w:ilvl w:val="0"/>
          <w:numId w:val="3"/>
        </w:numPr>
        <w:tabs>
          <w:tab w:val="left" w:pos="1843"/>
          <w:tab w:val="left" w:pos="2268"/>
        </w:tabs>
        <w:spacing w:line="24" w:lineRule="atLeast"/>
        <w:ind w:left="1843" w:hanging="1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Dê ciência e cumpra-se. </w:t>
      </w:r>
    </w:p>
    <w:p w:rsidR="00993174" w:rsidRPr="00294CD7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:rsidR="00993174" w:rsidRPr="00294CD7" w:rsidRDefault="00993174" w:rsidP="00993174">
      <w:pPr>
        <w:spacing w:line="24" w:lineRule="atLeast"/>
        <w:ind w:firstLine="2160"/>
        <w:jc w:val="both"/>
        <w:rPr>
          <w:rFonts w:asciiTheme="minorHAnsi" w:hAnsiTheme="minorHAnsi" w:cstheme="minorHAnsi"/>
        </w:rPr>
      </w:pPr>
    </w:p>
    <w:p w:rsidR="00B9638E" w:rsidRPr="00993174" w:rsidRDefault="0092283E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</w:p>
    <w:p w:rsidR="00D80A04" w:rsidRPr="00993174" w:rsidRDefault="00B9638E" w:rsidP="00A91B41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993174">
        <w:rPr>
          <w:rFonts w:ascii="Tahoma" w:hAnsi="Tahoma" w:cs="Tahoma"/>
          <w:sz w:val="22"/>
          <w:szCs w:val="22"/>
        </w:rPr>
        <w:t xml:space="preserve">                              </w:t>
      </w:r>
      <w:r w:rsidR="00993174">
        <w:rPr>
          <w:rFonts w:ascii="Tahoma" w:hAnsi="Tahoma" w:cs="Tahoma"/>
          <w:sz w:val="22"/>
          <w:szCs w:val="22"/>
        </w:rPr>
        <w:t xml:space="preserve">                          </w:t>
      </w:r>
      <w:r w:rsidR="00D80A04" w:rsidRPr="00993174">
        <w:rPr>
          <w:rFonts w:ascii="Tahoma" w:hAnsi="Tahoma" w:cs="Tahoma"/>
          <w:sz w:val="22"/>
          <w:szCs w:val="22"/>
        </w:rPr>
        <w:t xml:space="preserve">Porto Alegre, </w:t>
      </w:r>
      <w:r w:rsidR="0008603E">
        <w:rPr>
          <w:rFonts w:ascii="Tahoma" w:hAnsi="Tahoma" w:cs="Tahoma"/>
          <w:sz w:val="22"/>
          <w:szCs w:val="22"/>
        </w:rPr>
        <w:t>25</w:t>
      </w:r>
      <w:r w:rsidR="0079065C">
        <w:rPr>
          <w:rFonts w:ascii="Tahoma" w:hAnsi="Tahoma" w:cs="Tahoma"/>
          <w:sz w:val="22"/>
          <w:szCs w:val="22"/>
        </w:rPr>
        <w:t xml:space="preserve"> de </w:t>
      </w:r>
      <w:r w:rsidR="0008603E">
        <w:rPr>
          <w:rFonts w:ascii="Tahoma" w:hAnsi="Tahoma" w:cs="Tahoma"/>
          <w:sz w:val="22"/>
          <w:szCs w:val="22"/>
        </w:rPr>
        <w:t>novembro</w:t>
      </w:r>
      <w:r w:rsidR="00CC5E55" w:rsidRPr="00993174">
        <w:rPr>
          <w:rFonts w:ascii="Tahoma" w:hAnsi="Tahoma" w:cs="Tahoma"/>
          <w:sz w:val="22"/>
          <w:szCs w:val="22"/>
        </w:rPr>
        <w:t xml:space="preserve"> de 2022</w:t>
      </w:r>
      <w:r w:rsidR="00D80A04" w:rsidRPr="00993174">
        <w:rPr>
          <w:rFonts w:ascii="Tahoma" w:hAnsi="Tahoma" w:cs="Tahoma"/>
          <w:sz w:val="22"/>
          <w:szCs w:val="22"/>
        </w:rPr>
        <w:t>.</w:t>
      </w: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08603E" w:rsidRPr="00993174" w:rsidRDefault="0008603E" w:rsidP="0008603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08603E" w:rsidRPr="00993174" w:rsidRDefault="0085101A" w:rsidP="0008603E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JOÃO GILBERTO DE SOUZA</w:t>
      </w:r>
      <w:r w:rsidR="0008603E" w:rsidRPr="00993174">
        <w:rPr>
          <w:rFonts w:ascii="Tahoma" w:hAnsi="Tahoma" w:cs="Tahoma"/>
          <w:b/>
          <w:sz w:val="22"/>
          <w:szCs w:val="22"/>
        </w:rPr>
        <w:t>, CD,</w:t>
      </w:r>
    </w:p>
    <w:p w:rsidR="00D80A04" w:rsidRPr="00993174" w:rsidRDefault="0085101A" w:rsidP="0085101A">
      <w:pPr>
        <w:spacing w:line="360" w:lineRule="auto"/>
        <w:ind w:hanging="113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Conselheiro Tesoureiro do CRO/RS, e Presidente para </w:t>
      </w:r>
      <w:r w:rsidR="003E330F">
        <w:rPr>
          <w:rFonts w:ascii="Tahoma" w:hAnsi="Tahoma" w:cs="Tahoma"/>
          <w:sz w:val="22"/>
          <w:szCs w:val="22"/>
        </w:rPr>
        <w:t xml:space="preserve">o </w:t>
      </w:r>
      <w:r>
        <w:rPr>
          <w:rFonts w:ascii="Tahoma" w:hAnsi="Tahoma" w:cs="Tahoma"/>
          <w:sz w:val="22"/>
          <w:szCs w:val="22"/>
        </w:rPr>
        <w:t xml:space="preserve">ato. </w:t>
      </w:r>
    </w:p>
    <w:p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:rsidR="00277531" w:rsidRPr="00993174" w:rsidRDefault="00277531" w:rsidP="0029047A">
      <w:pPr>
        <w:rPr>
          <w:rFonts w:ascii="Tahoma" w:hAnsi="Tahoma" w:cs="Tahoma"/>
          <w:sz w:val="22"/>
          <w:szCs w:val="22"/>
        </w:rPr>
      </w:pPr>
    </w:p>
    <w:sectPr w:rsidR="00277531" w:rsidRPr="00993174" w:rsidSect="00D80A04">
      <w:headerReference w:type="default" r:id="rId7"/>
      <w:footerReference w:type="default" r:id="rId8"/>
      <w:pgSz w:w="11907" w:h="16840" w:code="9"/>
      <w:pgMar w:top="2552" w:right="851" w:bottom="851" w:left="1701" w:header="720" w:footer="567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C63" w:rsidRDefault="00296C63">
      <w:r>
        <w:separator/>
      </w:r>
    </w:p>
  </w:endnote>
  <w:endnote w:type="continuationSeparator" w:id="0">
    <w:p w:rsidR="00296C63" w:rsidRDefault="0029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8A" w:rsidRDefault="00DB1A8A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:rsidR="00DB1A8A" w:rsidRPr="0019028E" w:rsidRDefault="00DB1A8A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C63" w:rsidRDefault="00296C63">
      <w:r>
        <w:separator/>
      </w:r>
    </w:p>
  </w:footnote>
  <w:footnote w:type="continuationSeparator" w:id="0">
    <w:p w:rsidR="00296C63" w:rsidRDefault="00296C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8A" w:rsidRDefault="00D46975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A8A" w:rsidRDefault="00D46975" w:rsidP="001312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14375"/>
                                <wp:effectExtent l="0" t="0" r="0" b="9525"/>
                                <wp:docPr id="2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9.95pt;margin-top:.2pt;width:71.05pt;height:6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" filled="f" stroked="f">
              <v:textbox style="mso-fit-shape-to-text:t">
                <w:txbxContent>
                  <w:p w:rsidR="00DB1A8A" w:rsidRDefault="00D46975" w:rsidP="001312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3900" cy="714375"/>
                          <wp:effectExtent l="0" t="0" r="0" b="9525"/>
                          <wp:docPr id="2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Pr="0013121B" w:rsidRDefault="00DB1A8A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782C"/>
    <w:multiLevelType w:val="hybridMultilevel"/>
    <w:tmpl w:val="25188DE4"/>
    <w:lvl w:ilvl="0" w:tplc="23F83978">
      <w:start w:val="1"/>
      <w:numFmt w:val="decimal"/>
      <w:lvlText w:val="%1)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" w15:restartNumberingAfterBreak="0">
    <w:nsid w:val="328019A2"/>
    <w:multiLevelType w:val="hybridMultilevel"/>
    <w:tmpl w:val="3D1A793C"/>
    <w:lvl w:ilvl="0" w:tplc="EF9E3AA6">
      <w:start w:val="1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6A8F370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E0"/>
    <w:rsid w:val="000274E0"/>
    <w:rsid w:val="00031FD5"/>
    <w:rsid w:val="0008603E"/>
    <w:rsid w:val="000F79FD"/>
    <w:rsid w:val="0013121B"/>
    <w:rsid w:val="001567CC"/>
    <w:rsid w:val="001616AE"/>
    <w:rsid w:val="0016474C"/>
    <w:rsid w:val="0019028E"/>
    <w:rsid w:val="001A4AB8"/>
    <w:rsid w:val="001A688A"/>
    <w:rsid w:val="001B10E9"/>
    <w:rsid w:val="00216B30"/>
    <w:rsid w:val="002216C4"/>
    <w:rsid w:val="00247340"/>
    <w:rsid w:val="00274627"/>
    <w:rsid w:val="00277531"/>
    <w:rsid w:val="0029047A"/>
    <w:rsid w:val="00296C63"/>
    <w:rsid w:val="002E5E35"/>
    <w:rsid w:val="00343FCF"/>
    <w:rsid w:val="00383E98"/>
    <w:rsid w:val="003E330F"/>
    <w:rsid w:val="003E661E"/>
    <w:rsid w:val="00451E39"/>
    <w:rsid w:val="00452730"/>
    <w:rsid w:val="00546C36"/>
    <w:rsid w:val="0057146B"/>
    <w:rsid w:val="00590E43"/>
    <w:rsid w:val="005D47F0"/>
    <w:rsid w:val="0067542B"/>
    <w:rsid w:val="006760B3"/>
    <w:rsid w:val="006A2E89"/>
    <w:rsid w:val="006C4DE4"/>
    <w:rsid w:val="006C6692"/>
    <w:rsid w:val="0079065C"/>
    <w:rsid w:val="007B577A"/>
    <w:rsid w:val="00833D45"/>
    <w:rsid w:val="0084680D"/>
    <w:rsid w:val="0085101A"/>
    <w:rsid w:val="0086614A"/>
    <w:rsid w:val="008B6FFB"/>
    <w:rsid w:val="00922022"/>
    <w:rsid w:val="0092283E"/>
    <w:rsid w:val="00942623"/>
    <w:rsid w:val="00986FCA"/>
    <w:rsid w:val="00993174"/>
    <w:rsid w:val="009A7497"/>
    <w:rsid w:val="00A2671A"/>
    <w:rsid w:val="00A3719F"/>
    <w:rsid w:val="00A91B41"/>
    <w:rsid w:val="00AC1428"/>
    <w:rsid w:val="00B8512F"/>
    <w:rsid w:val="00B871B3"/>
    <w:rsid w:val="00B95F61"/>
    <w:rsid w:val="00B9638E"/>
    <w:rsid w:val="00BD56D2"/>
    <w:rsid w:val="00C923E2"/>
    <w:rsid w:val="00CA7973"/>
    <w:rsid w:val="00CB1C37"/>
    <w:rsid w:val="00CC5E55"/>
    <w:rsid w:val="00CC6B72"/>
    <w:rsid w:val="00CE314E"/>
    <w:rsid w:val="00D22678"/>
    <w:rsid w:val="00D3496B"/>
    <w:rsid w:val="00D35EA4"/>
    <w:rsid w:val="00D42516"/>
    <w:rsid w:val="00D46975"/>
    <w:rsid w:val="00D612BF"/>
    <w:rsid w:val="00D729AB"/>
    <w:rsid w:val="00D80A04"/>
    <w:rsid w:val="00D92C63"/>
    <w:rsid w:val="00DB1A8A"/>
    <w:rsid w:val="00DB7A9B"/>
    <w:rsid w:val="00DD13E7"/>
    <w:rsid w:val="00E44714"/>
    <w:rsid w:val="00E47ADA"/>
    <w:rsid w:val="00E65EE1"/>
    <w:rsid w:val="00EF4910"/>
    <w:rsid w:val="00F06C8C"/>
    <w:rsid w:val="00F6556F"/>
    <w:rsid w:val="00F83D20"/>
    <w:rsid w:val="00F8714C"/>
    <w:rsid w:val="00F9473D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3E2962-9DA2-466F-B6F1-FB5FCBB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942623"/>
    <w:pPr>
      <w:keepNext/>
      <w:ind w:firstLine="2552"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942623"/>
    <w:pPr>
      <w:keepNext/>
      <w:ind w:firstLine="2552"/>
      <w:outlineLvl w:val="1"/>
    </w:pPr>
    <w:rPr>
      <w:rFonts w:ascii="Times New Roman" w:hAnsi="Times New Roman"/>
      <w:i/>
    </w:rPr>
  </w:style>
  <w:style w:type="paragraph" w:styleId="Ttulo4">
    <w:name w:val="heading 4"/>
    <w:basedOn w:val="Normal"/>
    <w:next w:val="Normal"/>
    <w:qFormat/>
    <w:rsid w:val="00942623"/>
    <w:pPr>
      <w:keepNext/>
      <w:spacing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942623"/>
    <w:pPr>
      <w:keepNext/>
      <w:ind w:firstLine="1701"/>
      <w:outlineLvl w:val="4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02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9028E"/>
    <w:pPr>
      <w:tabs>
        <w:tab w:val="center" w:pos="4252"/>
        <w:tab w:val="right" w:pos="8504"/>
      </w:tabs>
    </w:pPr>
  </w:style>
  <w:style w:type="character" w:styleId="Hyperlink">
    <w:name w:val="Hyperlink"/>
    <w:rsid w:val="0019028E"/>
    <w:rPr>
      <w:color w:val="0000FF"/>
      <w:u w:val="single"/>
    </w:rPr>
  </w:style>
  <w:style w:type="paragraph" w:styleId="Corpodetexto">
    <w:name w:val="Body Text"/>
    <w:basedOn w:val="Normal"/>
    <w:rsid w:val="00F655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Corpodetexto21">
    <w:name w:val="Corpo de texto 21"/>
    <w:basedOn w:val="Normal"/>
    <w:rsid w:val="00F6556F"/>
    <w:pPr>
      <w:widowControl w:val="0"/>
      <w:overflowPunct w:val="0"/>
      <w:autoSpaceDE w:val="0"/>
      <w:autoSpaceDN w:val="0"/>
      <w:adjustRightInd w:val="0"/>
      <w:spacing w:line="360" w:lineRule="auto"/>
      <w:ind w:firstLine="2835"/>
      <w:jc w:val="both"/>
      <w:textAlignment w:val="baseline"/>
    </w:pPr>
  </w:style>
  <w:style w:type="paragraph" w:styleId="Ttulo">
    <w:name w:val="Title"/>
    <w:basedOn w:val="Normal"/>
    <w:link w:val="TtuloChar"/>
    <w:qFormat/>
    <w:rsid w:val="00F9473D"/>
    <w:pPr>
      <w:jc w:val="center"/>
    </w:pPr>
    <w:rPr>
      <w:b/>
    </w:rPr>
  </w:style>
  <w:style w:type="table" w:styleId="Tabelacomgrade">
    <w:name w:val="Table Grid"/>
    <w:basedOn w:val="Tabelanormal"/>
    <w:rsid w:val="008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42623"/>
    <w:pPr>
      <w:spacing w:after="120" w:line="480" w:lineRule="auto"/>
      <w:ind w:left="283"/>
    </w:pPr>
  </w:style>
  <w:style w:type="character" w:customStyle="1" w:styleId="TtuloChar">
    <w:name w:val="Título Char"/>
    <w:link w:val="Ttulo"/>
    <w:rsid w:val="0057146B"/>
    <w:rPr>
      <w:rFonts w:ascii="Courier New" w:hAnsi="Courier New"/>
      <w:b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6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746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CONFISSÃO DE DÍVIDA FISCAL</vt:lpstr>
    </vt:vector>
  </TitlesOfParts>
  <Company>CRORS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CONFISSÃO DE DÍVIDA FISCAL</dc:title>
  <dc:creator>Amanda Prosckch dos Santos</dc:creator>
  <cp:lastModifiedBy>Carlos Duarte</cp:lastModifiedBy>
  <cp:revision>2</cp:revision>
  <cp:lastPrinted>2022-11-25T18:13:00Z</cp:lastPrinted>
  <dcterms:created xsi:type="dcterms:W3CDTF">2022-11-30T16:45:00Z</dcterms:created>
  <dcterms:modified xsi:type="dcterms:W3CDTF">2022-11-30T16:45:00Z</dcterms:modified>
</cp:coreProperties>
</file>