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66" w:rsidRDefault="00081338">
      <w:pPr>
        <w:spacing w:after="0" w:line="360" w:lineRule="auto"/>
        <w:jc w:val="center"/>
        <w:rPr>
          <w:rFonts w:ascii="Arial" w:hAnsi="Arial" w:cs="Arial"/>
          <w:b/>
          <w:bCs/>
          <w:u w:val="single"/>
          <w:lang w:eastAsia="pt-BR"/>
        </w:rPr>
      </w:pPr>
      <w:r>
        <w:rPr>
          <w:rFonts w:ascii="Arial" w:hAnsi="Arial" w:cs="Arial"/>
          <w:b/>
          <w:bCs/>
          <w:u w:val="single"/>
          <w:lang w:eastAsia="pt-BR"/>
        </w:rPr>
        <w:t>PORTARIA CRO-RS nº 575/2022</w:t>
      </w:r>
    </w:p>
    <w:p w:rsidR="00422D66" w:rsidRDefault="00422D66">
      <w:pPr>
        <w:spacing w:after="0" w:line="288" w:lineRule="auto"/>
        <w:ind w:left="3782"/>
        <w:jc w:val="both"/>
        <w:rPr>
          <w:rFonts w:ascii="Arial" w:hAnsi="Arial" w:cs="Arial"/>
          <w:i/>
          <w:iCs/>
          <w:lang w:eastAsia="pt-BR"/>
        </w:rPr>
      </w:pPr>
    </w:p>
    <w:p w:rsidR="00422D66" w:rsidRDefault="00081338">
      <w:pPr>
        <w:spacing w:after="0" w:line="288" w:lineRule="auto"/>
        <w:ind w:left="3782"/>
        <w:jc w:val="both"/>
        <w:rPr>
          <w:rFonts w:ascii="Arial" w:hAnsi="Arial" w:cs="Arial"/>
          <w:b/>
          <w:bCs/>
          <w:i/>
          <w:iCs/>
          <w:sz w:val="20"/>
          <w:szCs w:val="20"/>
          <w:lang w:eastAsia="pt-BR"/>
        </w:rPr>
      </w:pPr>
      <w:r>
        <w:rPr>
          <w:rFonts w:ascii="Arial" w:hAnsi="Arial" w:cs="Arial"/>
          <w:i/>
          <w:iCs/>
          <w:sz w:val="20"/>
          <w:szCs w:val="20"/>
          <w:lang w:eastAsia="pt-BR"/>
        </w:rPr>
        <w:t>“</w:t>
      </w:r>
      <w:r>
        <w:rPr>
          <w:rFonts w:ascii="Arial" w:hAnsi="Arial" w:cs="Arial"/>
          <w:b/>
          <w:bCs/>
          <w:i/>
          <w:iCs/>
          <w:sz w:val="20"/>
          <w:szCs w:val="20"/>
          <w:lang w:eastAsia="pt-BR"/>
        </w:rPr>
        <w:t>Designa a funcionário Rodrigo Fernandes Floriano para ser o fiscal da execução do 1º Aditivo de contrato nº 002/2021 e a funcionária Liliane Correa Bruno para ser a fiscal suplente”</w:t>
      </w:r>
    </w:p>
    <w:p w:rsidR="00422D66" w:rsidRDefault="00422D66">
      <w:pPr>
        <w:spacing w:after="0" w:line="24" w:lineRule="atLeast"/>
        <w:ind w:left="3782"/>
        <w:jc w:val="both"/>
        <w:rPr>
          <w:rFonts w:ascii="Arial" w:hAnsi="Arial" w:cs="Arial"/>
          <w:b/>
          <w:bCs/>
          <w:i/>
          <w:iCs/>
          <w:lang w:eastAsia="pt-BR"/>
        </w:rPr>
      </w:pPr>
    </w:p>
    <w:p w:rsidR="00422D66" w:rsidRDefault="00081338">
      <w:pPr>
        <w:spacing w:after="0" w:line="24" w:lineRule="atLeast"/>
        <w:ind w:firstLine="216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O Presidente do Conselho Regional de Odontologia do Rio Grande do Sul, no uso de suas atribuições legais e regimentais, assim determina:</w:t>
      </w:r>
    </w:p>
    <w:p w:rsidR="00422D66" w:rsidRDefault="00422D66">
      <w:pPr>
        <w:spacing w:after="0" w:line="360" w:lineRule="auto"/>
        <w:ind w:firstLine="2160"/>
        <w:jc w:val="both"/>
        <w:rPr>
          <w:rFonts w:ascii="Arial" w:hAnsi="Arial" w:cs="Arial"/>
          <w:lang w:eastAsia="pt-BR"/>
        </w:rPr>
      </w:pPr>
    </w:p>
    <w:p w:rsidR="00422D66" w:rsidRDefault="00081338">
      <w:pPr>
        <w:spacing w:after="0" w:line="288" w:lineRule="auto"/>
        <w:ind w:firstLine="226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I – Fica designado a funcionário </w:t>
      </w:r>
      <w:r>
        <w:rPr>
          <w:rFonts w:ascii="Arial" w:hAnsi="Arial" w:cs="Arial"/>
          <w:b/>
          <w:lang w:eastAsia="pt-BR"/>
        </w:rPr>
        <w:t>Rodrigo Fernandes Vieira no CPF sob o nº 911.957.640-49</w:t>
      </w:r>
      <w:r>
        <w:rPr>
          <w:rFonts w:ascii="Arial" w:hAnsi="Arial" w:cs="Arial"/>
          <w:lang w:eastAsia="pt-BR"/>
        </w:rPr>
        <w:t xml:space="preserve">, com endereço profissional neste Regional, para ser a fiscal titular da execução do 1º Aditivo contrato nº 002/2021, firmado entre o CRO/RS e a empresa </w:t>
      </w:r>
      <w:r>
        <w:rPr>
          <w:rFonts w:ascii="Arial" w:hAnsi="Arial" w:cs="Arial"/>
          <w:b/>
          <w:bCs/>
          <w:lang w:eastAsia="pt-BR"/>
        </w:rPr>
        <w:t>WG TERCEIRIZAÇÃO E SERVIÇOS LTDA</w:t>
      </w:r>
      <w:r>
        <w:rPr>
          <w:rFonts w:ascii="Arial" w:hAnsi="Arial" w:cs="Arial"/>
          <w:lang w:eastAsia="pt-BR"/>
        </w:rPr>
        <w:t xml:space="preserve">, para </w:t>
      </w:r>
      <w:r>
        <w:rPr>
          <w:rFonts w:ascii="Arial" w:hAnsi="Arial" w:cs="Arial"/>
        </w:rPr>
        <w:t xml:space="preserve">prestação de serviços gerais de limpeza, </w:t>
      </w:r>
      <w:r>
        <w:rPr>
          <w:rFonts w:ascii="Arial" w:hAnsi="Arial" w:cs="Arial"/>
          <w:lang w:eastAsia="pt-BR"/>
        </w:rPr>
        <w:t>até o final do contrato.</w:t>
      </w:r>
    </w:p>
    <w:p w:rsidR="00422D66" w:rsidRDefault="00422D66">
      <w:pPr>
        <w:spacing w:after="0" w:line="288" w:lineRule="auto"/>
        <w:ind w:firstLine="2268"/>
        <w:jc w:val="both"/>
        <w:rPr>
          <w:rFonts w:ascii="Arial" w:hAnsi="Arial" w:cs="Arial"/>
          <w:lang w:eastAsia="pt-BR"/>
        </w:rPr>
      </w:pPr>
    </w:p>
    <w:p w:rsidR="00422D66" w:rsidRDefault="00081338">
      <w:pPr>
        <w:spacing w:after="0" w:line="288" w:lineRule="auto"/>
        <w:ind w:firstLine="226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II – Fica designado </w:t>
      </w:r>
      <w:r w:rsidR="003D7534">
        <w:rPr>
          <w:rFonts w:ascii="Arial" w:hAnsi="Arial" w:cs="Arial"/>
          <w:lang w:eastAsia="pt-BR"/>
        </w:rPr>
        <w:t>a funcionária</w:t>
      </w:r>
      <w:r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b/>
          <w:lang w:eastAsia="pt-BR"/>
        </w:rPr>
        <w:t>Liliane Correa Bruno, inscrita no CPF sob o nº 002.921.800-47</w:t>
      </w:r>
      <w:r>
        <w:rPr>
          <w:rFonts w:ascii="Arial" w:hAnsi="Arial" w:cs="Arial"/>
          <w:lang w:eastAsia="pt-BR"/>
        </w:rPr>
        <w:t xml:space="preserve">, com endereço profissional neste Regional, para ser o fiscal suplente da execução do contrato nº 009/2022, firmado entre o CRO/RS e a empresa </w:t>
      </w:r>
      <w:r>
        <w:rPr>
          <w:rFonts w:ascii="Arial" w:hAnsi="Arial" w:cs="Arial"/>
          <w:b/>
          <w:bCs/>
        </w:rPr>
        <w:t xml:space="preserve">WG TERCEIRIZAÇÃO E SERVIÇOS LTDA </w:t>
      </w:r>
      <w:r>
        <w:rPr>
          <w:rFonts w:ascii="Arial" w:hAnsi="Arial" w:cs="Arial"/>
          <w:lang w:eastAsia="pt-BR"/>
        </w:rPr>
        <w:t xml:space="preserve">para </w:t>
      </w:r>
      <w:r>
        <w:rPr>
          <w:rFonts w:ascii="Arial" w:hAnsi="Arial" w:cs="Arial"/>
        </w:rPr>
        <w:t xml:space="preserve">prestação de serviços gerais de limpeza, </w:t>
      </w:r>
      <w:r>
        <w:rPr>
          <w:rFonts w:ascii="Arial" w:hAnsi="Arial" w:cs="Arial"/>
          <w:lang w:eastAsia="pt-BR"/>
        </w:rPr>
        <w:t>até o final do contrato.</w:t>
      </w:r>
    </w:p>
    <w:p w:rsidR="00422D66" w:rsidRDefault="00422D66">
      <w:pPr>
        <w:spacing w:after="0" w:line="288" w:lineRule="auto"/>
        <w:ind w:firstLine="2268"/>
        <w:jc w:val="both"/>
        <w:rPr>
          <w:rFonts w:ascii="Arial" w:hAnsi="Arial" w:cs="Arial"/>
          <w:lang w:eastAsia="pt-BR"/>
        </w:rPr>
      </w:pPr>
    </w:p>
    <w:p w:rsidR="00422D66" w:rsidRDefault="00081338">
      <w:pPr>
        <w:spacing w:after="0" w:line="288" w:lineRule="auto"/>
        <w:ind w:firstLine="216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III – Os fiscais do contrato têm as obrigações previstas na Lei 8.666/93 e devem atestar as notas fiscais (ou outro documento contábil de pagamento), conferindo o objeto prestado que deve atender ao previsto no edital e no termo de referência do PAC nº 009/2022, sendo esta atribuição do fiscal suplente sempre que o titular estiver ausente deste Conselho por qualquer razão.  </w:t>
      </w:r>
    </w:p>
    <w:p w:rsidR="00422D66" w:rsidRDefault="00422D66">
      <w:pPr>
        <w:spacing w:after="0" w:line="360" w:lineRule="auto"/>
        <w:ind w:firstLine="2160"/>
        <w:jc w:val="both"/>
        <w:rPr>
          <w:rFonts w:ascii="Arial" w:hAnsi="Arial" w:cs="Arial"/>
          <w:lang w:eastAsia="pt-BR"/>
        </w:rPr>
      </w:pPr>
    </w:p>
    <w:p w:rsidR="00422D66" w:rsidRDefault="00081338">
      <w:pPr>
        <w:spacing w:after="0" w:line="288" w:lineRule="auto"/>
        <w:ind w:firstLine="216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IV – Esta Portaria entra em vigor a partir desta data.</w:t>
      </w:r>
    </w:p>
    <w:p w:rsidR="00422D66" w:rsidRDefault="00422D66">
      <w:pPr>
        <w:spacing w:after="0" w:line="360" w:lineRule="auto"/>
        <w:ind w:firstLine="2160"/>
        <w:jc w:val="both"/>
        <w:rPr>
          <w:rFonts w:ascii="Arial" w:hAnsi="Arial" w:cs="Arial"/>
          <w:lang w:eastAsia="pt-BR"/>
        </w:rPr>
      </w:pPr>
    </w:p>
    <w:p w:rsidR="00422D66" w:rsidRDefault="00081338">
      <w:pPr>
        <w:spacing w:after="0" w:line="360" w:lineRule="auto"/>
        <w:ind w:firstLine="216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V – Dê ciência e cumpra-se. </w:t>
      </w:r>
    </w:p>
    <w:p w:rsidR="00422D66" w:rsidRDefault="00422D66">
      <w:pPr>
        <w:spacing w:after="0" w:line="360" w:lineRule="auto"/>
        <w:ind w:firstLine="2160"/>
        <w:jc w:val="both"/>
        <w:rPr>
          <w:rFonts w:ascii="Arial" w:hAnsi="Arial" w:cs="Arial"/>
          <w:lang w:eastAsia="pt-BR"/>
        </w:rPr>
      </w:pPr>
    </w:p>
    <w:p w:rsidR="00422D66" w:rsidRDefault="00081338">
      <w:pPr>
        <w:spacing w:after="0" w:line="360" w:lineRule="auto"/>
        <w:ind w:firstLine="2160"/>
        <w:jc w:val="right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Porto Alegre, 22 de Fevereiro de 2022.</w:t>
      </w:r>
    </w:p>
    <w:p w:rsidR="00422D66" w:rsidRDefault="00422D66">
      <w:pPr>
        <w:spacing w:after="0" w:line="360" w:lineRule="auto"/>
        <w:ind w:firstLine="2160"/>
        <w:jc w:val="right"/>
        <w:rPr>
          <w:rFonts w:ascii="Arial" w:hAnsi="Arial" w:cs="Arial"/>
          <w:lang w:eastAsia="pt-BR"/>
        </w:rPr>
      </w:pPr>
    </w:p>
    <w:p w:rsidR="00422D66" w:rsidRDefault="00422D66">
      <w:pPr>
        <w:spacing w:after="0" w:line="360" w:lineRule="auto"/>
        <w:ind w:firstLine="2160"/>
        <w:jc w:val="right"/>
        <w:rPr>
          <w:rFonts w:ascii="Arial" w:hAnsi="Arial" w:cs="Arial"/>
          <w:lang w:eastAsia="pt-BR"/>
        </w:rPr>
      </w:pPr>
      <w:bookmarkStart w:id="0" w:name="_GoBack"/>
      <w:bookmarkEnd w:id="0"/>
    </w:p>
    <w:p w:rsidR="00422D66" w:rsidRDefault="00081338">
      <w:pPr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Nelson Freitas </w:t>
      </w:r>
      <w:proofErr w:type="spellStart"/>
      <w:r>
        <w:rPr>
          <w:rFonts w:ascii="Arial" w:hAnsi="Arial" w:cs="Arial"/>
          <w:b/>
          <w:bCs/>
          <w:lang w:eastAsia="pt-BR"/>
        </w:rPr>
        <w:t>Eguia</w:t>
      </w:r>
      <w:proofErr w:type="spellEnd"/>
    </w:p>
    <w:p w:rsidR="00422D66" w:rsidRDefault="00081338">
      <w:pPr>
        <w:spacing w:after="0" w:line="240" w:lineRule="auto"/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>Presidente do CRO/RS</w:t>
      </w:r>
    </w:p>
    <w:sectPr w:rsidR="00422D66" w:rsidSect="00422D6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338" w:rsidRDefault="00081338" w:rsidP="00422D66">
      <w:pPr>
        <w:spacing w:after="0" w:line="240" w:lineRule="auto"/>
      </w:pPr>
      <w:r>
        <w:separator/>
      </w:r>
    </w:p>
  </w:endnote>
  <w:endnote w:type="continuationSeparator" w:id="1">
    <w:p w:rsidR="00081338" w:rsidRDefault="00081338" w:rsidP="0042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38" w:rsidRDefault="0008133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Rua Vasco da Gama, 720 – Fone: 30261700 – Fax: 3330-6688 – CEP 90420-110 – Porto </w:t>
    </w:r>
    <w:proofErr w:type="gramStart"/>
    <w:r>
      <w:rPr>
        <w:rFonts w:ascii="Arial" w:hAnsi="Arial" w:cs="Arial"/>
        <w:sz w:val="18"/>
        <w:szCs w:val="18"/>
      </w:rPr>
      <w:t>Alegre –RS</w:t>
    </w:r>
    <w:proofErr w:type="gramEnd"/>
  </w:p>
  <w:p w:rsidR="00081338" w:rsidRDefault="0008133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Site: www.crors.org.br             </w:t>
    </w:r>
    <w:proofErr w:type="spellStart"/>
    <w:r>
      <w:rPr>
        <w:rFonts w:ascii="Arial" w:hAnsi="Arial" w:cs="Arial"/>
        <w:sz w:val="18"/>
        <w:szCs w:val="18"/>
      </w:rPr>
      <w:t>E-mail</w:t>
    </w:r>
    <w:proofErr w:type="spellEnd"/>
    <w:r>
      <w:rPr>
        <w:rFonts w:ascii="Arial" w:hAnsi="Arial" w:cs="Arial"/>
        <w:sz w:val="18"/>
        <w:szCs w:val="18"/>
      </w:rPr>
      <w:t>: crors@crors.org.br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338" w:rsidRDefault="00081338" w:rsidP="00422D66">
      <w:pPr>
        <w:spacing w:after="0" w:line="240" w:lineRule="auto"/>
      </w:pPr>
      <w:r>
        <w:separator/>
      </w:r>
    </w:p>
  </w:footnote>
  <w:footnote w:type="continuationSeparator" w:id="1">
    <w:p w:rsidR="00081338" w:rsidRDefault="00081338" w:rsidP="0042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38" w:rsidRDefault="00081338">
    <w:pPr>
      <w:pStyle w:val="Header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338" w:rsidRDefault="00081338">
    <w:pPr>
      <w:pStyle w:val="Header"/>
    </w:pPr>
  </w:p>
  <w:p w:rsidR="00081338" w:rsidRDefault="00081338">
    <w:pPr>
      <w:pStyle w:val="Header"/>
    </w:pPr>
  </w:p>
  <w:p w:rsidR="00081338" w:rsidRDefault="00081338">
    <w:pPr>
      <w:jc w:val="center"/>
      <w:rPr>
        <w:rFonts w:ascii="Tahoma" w:hAnsi="Tahoma" w:cs="Tahoma"/>
        <w:b/>
        <w:bCs/>
        <w:i/>
        <w:iCs/>
      </w:rPr>
    </w:pPr>
    <w:r>
      <w:rPr>
        <w:rFonts w:ascii="Tahoma" w:hAnsi="Tahoma" w:cs="Tahoma"/>
        <w:b/>
        <w:bCs/>
        <w:i/>
        <w:iCs/>
      </w:rPr>
      <w:t>Conselho Regional de Odontologia do Rio Grande do Sul</w:t>
    </w:r>
  </w:p>
  <w:p w:rsidR="00081338" w:rsidRDefault="000813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D66"/>
    <w:rsid w:val="00081338"/>
    <w:rsid w:val="003D7534"/>
    <w:rsid w:val="0042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F4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locked/>
    <w:rsid w:val="00614E51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Footer"/>
    <w:uiPriority w:val="99"/>
    <w:qFormat/>
    <w:locked/>
    <w:rsid w:val="00614E51"/>
    <w:rPr>
      <w:rFonts w:ascii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rsid w:val="00422D6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22D66"/>
    <w:pPr>
      <w:spacing w:after="140" w:line="276" w:lineRule="auto"/>
    </w:pPr>
  </w:style>
  <w:style w:type="paragraph" w:styleId="Lista">
    <w:name w:val="List"/>
    <w:basedOn w:val="Corpodetexto"/>
    <w:rsid w:val="00422D66"/>
    <w:rPr>
      <w:rFonts w:cs="Lucida Sans"/>
    </w:rPr>
  </w:style>
  <w:style w:type="paragraph" w:customStyle="1" w:styleId="Caption">
    <w:name w:val="Caption"/>
    <w:basedOn w:val="Normal"/>
    <w:qFormat/>
    <w:rsid w:val="00422D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22D66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422D66"/>
  </w:style>
  <w:style w:type="paragraph" w:customStyle="1" w:styleId="Header">
    <w:name w:val="Header"/>
    <w:basedOn w:val="Normal"/>
    <w:link w:val="Cabealho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CRO-RS nº 359/2017</vt:lpstr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CRO-RS nº 359/2017</dc:title>
  <dc:subject/>
  <dc:creator>Marcell Schaidhauer Barcellos</dc:creator>
  <dc:description/>
  <cp:lastModifiedBy>Liliane Correa</cp:lastModifiedBy>
  <cp:revision>5</cp:revision>
  <cp:lastPrinted>2022-02-18T19:27:00Z</cp:lastPrinted>
  <dcterms:created xsi:type="dcterms:W3CDTF">2021-03-03T13:45:00Z</dcterms:created>
  <dcterms:modified xsi:type="dcterms:W3CDTF">2022-02-18T19:31:00Z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