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AB" w:rsidRDefault="00AC27AB">
      <w:pPr>
        <w:pStyle w:val="Corpodetexto"/>
        <w:spacing w:before="0"/>
        <w:ind w:left="0"/>
        <w:rPr>
          <w:rFonts w:ascii="Times New Roman"/>
          <w:sz w:val="20"/>
        </w:rPr>
      </w:pPr>
    </w:p>
    <w:p w:rsidR="00AC27AB" w:rsidRDefault="00AC27AB">
      <w:pPr>
        <w:pStyle w:val="Corpodetexto"/>
        <w:spacing w:before="9"/>
        <w:ind w:left="0"/>
        <w:rPr>
          <w:rFonts w:ascii="Times New Roman"/>
          <w:sz w:val="16"/>
        </w:rPr>
      </w:pPr>
    </w:p>
    <w:p w:rsidR="00AC27AB" w:rsidRDefault="00B71F3E">
      <w:pPr>
        <w:pStyle w:val="Ttulo1"/>
        <w:spacing w:before="100" w:line="360" w:lineRule="auto"/>
        <w:ind w:left="3038" w:hanging="589"/>
      </w:pPr>
      <w:r>
        <w:t xml:space="preserve">ATA DA REUNIÃO DO </w:t>
      </w:r>
      <w:r>
        <w:rPr>
          <w:spacing w:val="-3"/>
        </w:rPr>
        <w:t xml:space="preserve">PLENÁRIO </w:t>
      </w:r>
      <w:r>
        <w:t xml:space="preserve">DO </w:t>
      </w:r>
      <w:r>
        <w:rPr>
          <w:spacing w:val="-3"/>
        </w:rPr>
        <w:t xml:space="preserve">CONSELHO REGIONAL </w:t>
      </w:r>
      <w:r>
        <w:t xml:space="preserve">DE </w:t>
      </w:r>
      <w:r>
        <w:rPr>
          <w:spacing w:val="-3"/>
        </w:rPr>
        <w:t xml:space="preserve">ODONTOLOGIA </w:t>
      </w:r>
      <w:r>
        <w:t xml:space="preserve">DO RIO </w:t>
      </w:r>
      <w:r>
        <w:rPr>
          <w:spacing w:val="-3"/>
        </w:rPr>
        <w:t xml:space="preserve">GRANDE </w:t>
      </w:r>
      <w:r>
        <w:t xml:space="preserve">DO </w:t>
      </w:r>
      <w:r>
        <w:rPr>
          <w:spacing w:val="-2"/>
        </w:rPr>
        <w:t xml:space="preserve">SUL </w:t>
      </w:r>
      <w:r>
        <w:t>– nº. 1929</w:t>
      </w:r>
    </w:p>
    <w:p w:rsidR="00AC27AB" w:rsidRDefault="00AC27AB">
      <w:pPr>
        <w:pStyle w:val="Corpodetexto"/>
        <w:spacing w:before="7"/>
        <w:ind w:left="0"/>
        <w:rPr>
          <w:b/>
          <w:sz w:val="27"/>
        </w:rPr>
      </w:pPr>
    </w:p>
    <w:p w:rsidR="00E46B90" w:rsidRDefault="00E46B90" w:rsidP="00E448FF">
      <w:pPr>
        <w:pStyle w:val="PargrafodaLista"/>
        <w:numPr>
          <w:ilvl w:val="0"/>
          <w:numId w:val="1"/>
        </w:numPr>
        <w:tabs>
          <w:tab w:val="left" w:pos="661"/>
        </w:tabs>
        <w:spacing w:before="140"/>
        <w:ind w:hanging="463"/>
        <w:jc w:val="both"/>
        <w:rPr>
          <w:sz w:val="24"/>
        </w:rPr>
      </w:pPr>
      <w:r>
        <w:rPr>
          <w:sz w:val="24"/>
        </w:rPr>
        <w:t xml:space="preserve">Data: </w:t>
      </w:r>
      <w:r w:rsidRPr="00E46B90">
        <w:rPr>
          <w:b/>
          <w:sz w:val="24"/>
        </w:rPr>
        <w:t>13 de agosto de 2020</w:t>
      </w:r>
      <w:r>
        <w:rPr>
          <w:b/>
          <w:sz w:val="24"/>
        </w:rPr>
        <w:t xml:space="preserve">; </w:t>
      </w:r>
      <w:r w:rsidRPr="00E46B90">
        <w:rPr>
          <w:sz w:val="24"/>
        </w:rPr>
        <w:t>horário</w:t>
      </w:r>
      <w:r>
        <w:rPr>
          <w:sz w:val="24"/>
        </w:rPr>
        <w:t xml:space="preserve">: </w:t>
      </w:r>
      <w:r w:rsidRPr="00E46B90">
        <w:rPr>
          <w:b/>
          <w:sz w:val="24"/>
        </w:rPr>
        <w:t>18 h e 00 min</w:t>
      </w:r>
      <w:r>
        <w:rPr>
          <w:b/>
          <w:sz w:val="24"/>
        </w:rPr>
        <w:t xml:space="preserve">; </w:t>
      </w:r>
      <w:r w:rsidRPr="00E46B90">
        <w:rPr>
          <w:sz w:val="24"/>
        </w:rPr>
        <w:t>local:</w:t>
      </w:r>
      <w:r>
        <w:rPr>
          <w:sz w:val="24"/>
        </w:rPr>
        <w:t xml:space="preserve"> </w:t>
      </w:r>
      <w:r w:rsidRPr="00E46B90">
        <w:rPr>
          <w:b/>
          <w:sz w:val="24"/>
        </w:rPr>
        <w:t>Sede da ABO</w:t>
      </w:r>
      <w:r>
        <w:rPr>
          <w:sz w:val="24"/>
        </w:rPr>
        <w:t>(associação Brasilei</w:t>
      </w:r>
    </w:p>
    <w:p w:rsidR="00E46B90" w:rsidRPr="00E46B90" w:rsidRDefault="00E46B90" w:rsidP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0"/>
        <w:ind w:hanging="463"/>
        <w:jc w:val="both"/>
        <w:rPr>
          <w:sz w:val="24"/>
        </w:rPr>
      </w:pPr>
      <w:r>
        <w:rPr>
          <w:sz w:val="24"/>
        </w:rPr>
        <w:t xml:space="preserve">ra de Odontologia) </w:t>
      </w:r>
      <w:r w:rsidRPr="00E46B90">
        <w:rPr>
          <w:b/>
          <w:sz w:val="24"/>
        </w:rPr>
        <w:t>na Cidade de Caxias do Sul</w:t>
      </w:r>
      <w:r>
        <w:rPr>
          <w:b/>
          <w:sz w:val="24"/>
        </w:rPr>
        <w:t>.</w:t>
      </w:r>
    </w:p>
    <w:p w:rsidR="00E46B90" w:rsidRDefault="00E46B90" w:rsidP="00A57EF0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0"/>
        <w:ind w:right="-220" w:hanging="463"/>
        <w:jc w:val="both"/>
        <w:rPr>
          <w:sz w:val="24"/>
        </w:rPr>
      </w:pPr>
      <w:r w:rsidRPr="00E46B90">
        <w:rPr>
          <w:b/>
          <w:sz w:val="24"/>
          <w:u w:val="single"/>
        </w:rPr>
        <w:t>Presentes</w:t>
      </w:r>
      <w:r>
        <w:rPr>
          <w:b/>
          <w:sz w:val="24"/>
        </w:rPr>
        <w:t xml:space="preserve">: </w:t>
      </w:r>
      <w:r w:rsidR="00CE7EAB">
        <w:rPr>
          <w:sz w:val="24"/>
        </w:rPr>
        <w:t>Conselheiros Efetivos,</w:t>
      </w:r>
      <w:r>
        <w:rPr>
          <w:sz w:val="24"/>
        </w:rPr>
        <w:t xml:space="preserve"> Cirurgiões-dentistas Nelson Freitas Eguia, Everson Martins,</w:t>
      </w:r>
    </w:p>
    <w:p w:rsidR="00E46B90" w:rsidRDefault="00E46B90" w:rsidP="00A57EF0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0"/>
        <w:ind w:right="-220" w:hanging="463"/>
        <w:jc w:val="both"/>
        <w:rPr>
          <w:sz w:val="24"/>
        </w:rPr>
      </w:pPr>
      <w:r>
        <w:rPr>
          <w:sz w:val="24"/>
        </w:rPr>
        <w:t>João Gilberto de  Souza</w:t>
      </w:r>
      <w:r w:rsidR="00A57EF0">
        <w:rPr>
          <w:sz w:val="24"/>
        </w:rPr>
        <w:t xml:space="preserve"> e Olmir Cadore. O Conselheiro Evandro Silveira Balen, participa remo</w:t>
      </w:r>
    </w:p>
    <w:p w:rsidR="00A57EF0" w:rsidRDefault="00A57EF0" w:rsidP="00A57EF0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0"/>
        <w:ind w:right="-220" w:hanging="463"/>
        <w:jc w:val="both"/>
        <w:rPr>
          <w:sz w:val="24"/>
        </w:rPr>
      </w:pPr>
      <w:r>
        <w:rPr>
          <w:sz w:val="24"/>
        </w:rPr>
        <w:t>tamente da solenidade via aplicativo Skype. Participaram também da solenidade, Cirurgiões-</w:t>
      </w:r>
    </w:p>
    <w:p w:rsidR="00A57EF0" w:rsidRDefault="00A57EF0" w:rsidP="00A57EF0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0"/>
        <w:ind w:right="-220" w:hanging="463"/>
        <w:jc w:val="both"/>
        <w:rPr>
          <w:sz w:val="24"/>
        </w:rPr>
      </w:pPr>
      <w:r>
        <w:rPr>
          <w:sz w:val="24"/>
        </w:rPr>
        <w:t>Dentistas convidados nos termos do §4° do Art. 29 do Regimento Interno do CRO/RS.</w:t>
      </w:r>
    </w:p>
    <w:p w:rsidR="00AC27AB" w:rsidRDefault="00B71F3E" w:rsidP="00A57EF0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0"/>
        <w:ind w:right="-220" w:hanging="463"/>
        <w:jc w:val="both"/>
        <w:rPr>
          <w:sz w:val="24"/>
        </w:rPr>
      </w:pPr>
      <w:r>
        <w:rPr>
          <w:b/>
          <w:sz w:val="24"/>
          <w:u w:val="single"/>
        </w:rPr>
        <w:t>Assinatura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Livro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presenças</w:t>
      </w:r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r>
        <w:rPr>
          <w:sz w:val="24"/>
        </w:rPr>
        <w:t>Todos</w:t>
      </w:r>
      <w:r>
        <w:rPr>
          <w:spacing w:val="37"/>
          <w:sz w:val="24"/>
        </w:rPr>
        <w:t xml:space="preserve"> </w:t>
      </w:r>
      <w:r>
        <w:rPr>
          <w:sz w:val="24"/>
        </w:rPr>
        <w:t>os</w:t>
      </w:r>
      <w:r>
        <w:rPr>
          <w:spacing w:val="35"/>
          <w:sz w:val="24"/>
        </w:rPr>
        <w:t xml:space="preserve"> </w:t>
      </w:r>
      <w:r>
        <w:rPr>
          <w:sz w:val="24"/>
        </w:rPr>
        <w:t>Conselheiros</w:t>
      </w:r>
      <w:r>
        <w:rPr>
          <w:spacing w:val="36"/>
          <w:sz w:val="24"/>
        </w:rPr>
        <w:t xml:space="preserve"> </w:t>
      </w:r>
      <w:r>
        <w:rPr>
          <w:sz w:val="24"/>
        </w:rPr>
        <w:t>Presentes</w:t>
      </w:r>
      <w:r>
        <w:rPr>
          <w:spacing w:val="35"/>
          <w:sz w:val="24"/>
        </w:rPr>
        <w:t xml:space="preserve"> </w:t>
      </w:r>
      <w:r>
        <w:rPr>
          <w:sz w:val="24"/>
        </w:rPr>
        <w:t>assinam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livro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</w:p>
    <w:p w:rsidR="00AC27AB" w:rsidRDefault="00A57EF0" w:rsidP="00A57EF0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right="-220" w:hanging="463"/>
        <w:jc w:val="both"/>
        <w:rPr>
          <w:sz w:val="24"/>
        </w:rPr>
      </w:pPr>
      <w:r>
        <w:rPr>
          <w:sz w:val="24"/>
        </w:rPr>
        <w:t>Presenças. O Conselheiro que acompanhou</w:t>
      </w:r>
      <w:r w:rsidR="00B71F3E">
        <w:rPr>
          <w:sz w:val="24"/>
        </w:rPr>
        <w:t xml:space="preserve"> a reunião remotamente </w:t>
      </w:r>
      <w:r>
        <w:rPr>
          <w:sz w:val="24"/>
        </w:rPr>
        <w:t>ira</w:t>
      </w:r>
      <w:r w:rsidR="00B71F3E">
        <w:rPr>
          <w:sz w:val="24"/>
        </w:rPr>
        <w:t xml:space="preserve"> assinar o livro</w:t>
      </w:r>
      <w:r w:rsidR="00B71F3E">
        <w:rPr>
          <w:spacing w:val="48"/>
          <w:sz w:val="24"/>
        </w:rPr>
        <w:t xml:space="preserve"> </w:t>
      </w:r>
      <w:r w:rsidR="00B71F3E">
        <w:rPr>
          <w:sz w:val="24"/>
        </w:rPr>
        <w:t>e</w:t>
      </w:r>
      <w:r w:rsidR="00E448FF">
        <w:rPr>
          <w:sz w:val="24"/>
        </w:rPr>
        <w:t xml:space="preserve"> a ata</w:t>
      </w:r>
    </w:p>
    <w:p w:rsidR="00AC27AB" w:rsidRDefault="00B71F3E" w:rsidP="00E448FF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right="-220" w:hanging="520"/>
        <w:jc w:val="both"/>
        <w:rPr>
          <w:sz w:val="24"/>
        </w:rPr>
      </w:pP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solenidade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próxima</w:t>
      </w:r>
      <w:r>
        <w:rPr>
          <w:spacing w:val="5"/>
          <w:sz w:val="24"/>
        </w:rPr>
        <w:t xml:space="preserve"> </w:t>
      </w:r>
      <w:r>
        <w:rPr>
          <w:sz w:val="24"/>
        </w:rPr>
        <w:t>reunião</w:t>
      </w:r>
      <w:r>
        <w:rPr>
          <w:spacing w:val="6"/>
          <w:sz w:val="24"/>
        </w:rPr>
        <w:t xml:space="preserve"> </w:t>
      </w:r>
      <w:r>
        <w:rPr>
          <w:sz w:val="24"/>
        </w:rPr>
        <w:t>Plenária.</w:t>
      </w:r>
      <w:r>
        <w:rPr>
          <w:spacing w:val="8"/>
          <w:sz w:val="24"/>
        </w:rPr>
        <w:t xml:space="preserve"> </w:t>
      </w:r>
      <w:r>
        <w:rPr>
          <w:sz w:val="24"/>
          <w:shd w:val="clear" w:color="auto" w:fill="FFFF00"/>
        </w:rPr>
        <w:t>Os</w:t>
      </w:r>
      <w:r>
        <w:rPr>
          <w:spacing w:val="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convidados</w:t>
      </w:r>
      <w:r>
        <w:rPr>
          <w:spacing w:val="9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do</w:t>
      </w:r>
      <w:r>
        <w:rPr>
          <w:spacing w:val="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Plenário</w:t>
      </w:r>
      <w:r>
        <w:rPr>
          <w:spacing w:val="6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para</w:t>
      </w:r>
      <w:r>
        <w:rPr>
          <w:spacing w:val="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a</w:t>
      </w:r>
      <w:r>
        <w:rPr>
          <w:spacing w:val="6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Presente</w:t>
      </w:r>
      <w:r w:rsidR="00E448FF">
        <w:rPr>
          <w:sz w:val="24"/>
          <w:shd w:val="clear" w:color="auto" w:fill="FFFF00"/>
        </w:rPr>
        <w:t xml:space="preserve"> soleni-</w:t>
      </w:r>
    </w:p>
    <w:p w:rsidR="00AC27AB" w:rsidRDefault="00E448FF" w:rsidP="00A57EF0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right="-220" w:hanging="563"/>
        <w:jc w:val="both"/>
        <w:rPr>
          <w:sz w:val="24"/>
        </w:rPr>
      </w:pPr>
      <w:r>
        <w:rPr>
          <w:sz w:val="24"/>
          <w:shd w:val="clear" w:color="auto" w:fill="FFFF00"/>
        </w:rPr>
        <w:t xml:space="preserve">dade </w:t>
      </w:r>
      <w:r w:rsidR="00B71F3E">
        <w:rPr>
          <w:sz w:val="24"/>
          <w:shd w:val="clear" w:color="auto" w:fill="FFFF00"/>
        </w:rPr>
        <w:t>assinam a lista d</w:t>
      </w:r>
      <w:r>
        <w:rPr>
          <w:sz w:val="24"/>
          <w:shd w:val="clear" w:color="auto" w:fill="FFFF00"/>
        </w:rPr>
        <w:t>e Presenças, que está em anexo a esta ata.</w:t>
      </w:r>
    </w:p>
    <w:p w:rsidR="00AC27AB" w:rsidRDefault="00B71F3E" w:rsidP="00A57EF0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right="-220" w:hanging="563"/>
        <w:jc w:val="both"/>
        <w:rPr>
          <w:sz w:val="24"/>
        </w:rPr>
      </w:pPr>
      <w:r>
        <w:rPr>
          <w:b/>
          <w:sz w:val="24"/>
          <w:u w:val="single"/>
        </w:rPr>
        <w:t xml:space="preserve">Verificação e proclamação do </w:t>
      </w:r>
      <w:r>
        <w:rPr>
          <w:b/>
          <w:i/>
          <w:sz w:val="24"/>
          <w:u w:val="single"/>
        </w:rPr>
        <w:t xml:space="preserve">quórum </w:t>
      </w:r>
      <w:r>
        <w:rPr>
          <w:b/>
          <w:sz w:val="24"/>
          <w:u w:val="single"/>
        </w:rPr>
        <w:t>regimental</w:t>
      </w:r>
      <w:r>
        <w:rPr>
          <w:sz w:val="24"/>
        </w:rPr>
        <w:t>: O Conselheiro Secretário, CD</w:t>
      </w:r>
      <w:r>
        <w:rPr>
          <w:spacing w:val="4"/>
          <w:sz w:val="24"/>
        </w:rPr>
        <w:t xml:space="preserve"> </w:t>
      </w:r>
      <w:r>
        <w:rPr>
          <w:sz w:val="24"/>
        </w:rPr>
        <w:t>Everson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 xml:space="preserve">Martins constatou quórum legal, ressalvando </w:t>
      </w:r>
      <w:r w:rsidR="00E448FF">
        <w:rPr>
          <w:sz w:val="24"/>
        </w:rPr>
        <w:t>a</w:t>
      </w:r>
      <w:r>
        <w:rPr>
          <w:sz w:val="24"/>
        </w:rPr>
        <w:t xml:space="preserve"> participação </w:t>
      </w:r>
      <w:r w:rsidR="00E448FF">
        <w:rPr>
          <w:sz w:val="24"/>
        </w:rPr>
        <w:t xml:space="preserve">do </w:t>
      </w:r>
      <w:r>
        <w:rPr>
          <w:sz w:val="24"/>
        </w:rPr>
        <w:t>Conselheiro Efetivo</w:t>
      </w:r>
      <w:r w:rsidR="00E448FF">
        <w:rPr>
          <w:sz w:val="24"/>
        </w:rPr>
        <w:t xml:space="preserve"> Evandro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Silveira Balen via Skype.</w:t>
      </w:r>
    </w:p>
    <w:p w:rsidR="003C1B46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8"/>
        <w:ind w:hanging="563"/>
        <w:jc w:val="left"/>
        <w:rPr>
          <w:sz w:val="24"/>
        </w:rPr>
      </w:pPr>
      <w:r>
        <w:rPr>
          <w:b/>
          <w:sz w:val="24"/>
          <w:u w:val="single"/>
        </w:rPr>
        <w:t>Abertura da Sessão, pelo Conselheiro Presidente</w:t>
      </w:r>
      <w:r>
        <w:rPr>
          <w:sz w:val="24"/>
        </w:rPr>
        <w:t>: O Cons</w:t>
      </w:r>
      <w:r w:rsidR="00201BEE">
        <w:rPr>
          <w:sz w:val="24"/>
        </w:rPr>
        <w:t>elheiro Presi</w:t>
      </w:r>
      <w:r w:rsidR="00CE7EAB">
        <w:rPr>
          <w:sz w:val="24"/>
        </w:rPr>
        <w:t xml:space="preserve">dente CD Nelson 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Freitas Eguia deu início à reunião, cumprimentando todos os</w:t>
      </w:r>
      <w:r>
        <w:rPr>
          <w:spacing w:val="-8"/>
          <w:sz w:val="24"/>
        </w:rPr>
        <w:t xml:space="preserve"> </w:t>
      </w:r>
      <w:r>
        <w:rPr>
          <w:sz w:val="24"/>
        </w:rPr>
        <w:t>presentes.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  <w:rPr>
          <w:sz w:val="24"/>
        </w:rPr>
      </w:pPr>
      <w:r>
        <w:rPr>
          <w:b/>
          <w:sz w:val="24"/>
          <w:u w:val="single"/>
        </w:rPr>
        <w:t>Leitura e aprovação da ata anterior</w:t>
      </w:r>
      <w:r>
        <w:rPr>
          <w:sz w:val="24"/>
        </w:rPr>
        <w:t>, de número 1928, realizada em 29 de julho de</w:t>
      </w:r>
      <w:r>
        <w:rPr>
          <w:spacing w:val="21"/>
          <w:sz w:val="24"/>
        </w:rPr>
        <w:t xml:space="preserve"> </w:t>
      </w:r>
      <w:r>
        <w:rPr>
          <w:sz w:val="24"/>
        </w:rPr>
        <w:t>2020,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que foi aprovada sem</w:t>
      </w:r>
      <w:r>
        <w:rPr>
          <w:spacing w:val="-4"/>
          <w:sz w:val="24"/>
        </w:rPr>
        <w:t xml:space="preserve"> </w:t>
      </w:r>
      <w:r>
        <w:rPr>
          <w:sz w:val="24"/>
        </w:rPr>
        <w:t>ressalvas.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  <w:u w:val="single"/>
        </w:rPr>
        <w:t>1.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Conselheiros: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</w:rPr>
        <w:t>* Atos Normativos 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homologação: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Decisão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CRO/RS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33/2020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Decide</w:t>
      </w:r>
      <w:r>
        <w:rPr>
          <w:spacing w:val="24"/>
          <w:sz w:val="24"/>
        </w:rPr>
        <w:t xml:space="preserve"> </w:t>
      </w:r>
      <w:r>
        <w:rPr>
          <w:sz w:val="24"/>
        </w:rPr>
        <w:t>sobre</w:t>
      </w:r>
      <w:r>
        <w:rPr>
          <w:spacing w:val="25"/>
          <w:sz w:val="24"/>
        </w:rPr>
        <w:t xml:space="preserve"> </w:t>
      </w:r>
      <w:r>
        <w:rPr>
          <w:sz w:val="24"/>
        </w:rPr>
        <w:t>retorno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trabalho</w:t>
      </w:r>
      <w:r>
        <w:rPr>
          <w:spacing w:val="26"/>
          <w:sz w:val="24"/>
        </w:rPr>
        <w:t xml:space="preserve"> </w:t>
      </w:r>
      <w:r>
        <w:rPr>
          <w:sz w:val="24"/>
        </w:rPr>
        <w:t>presencial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3"/>
          <w:sz w:val="24"/>
        </w:rPr>
        <w:t xml:space="preserve"> </w:t>
      </w:r>
      <w:r>
        <w:rPr>
          <w:sz w:val="24"/>
        </w:rPr>
        <w:t>sede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9"/>
        <w:ind w:hanging="563"/>
        <w:jc w:val="left"/>
        <w:rPr>
          <w:b/>
          <w:sz w:val="24"/>
        </w:rPr>
      </w:pPr>
      <w:r>
        <w:rPr>
          <w:sz w:val="24"/>
        </w:rPr>
        <w:t>delegacias Regionais.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(D):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</w:rPr>
        <w:t xml:space="preserve">Decisão CRO/RS 34/2020 – </w:t>
      </w:r>
      <w:r>
        <w:rPr>
          <w:sz w:val="24"/>
        </w:rPr>
        <w:t>Setor de Cadastro delibera sobre inscrições: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(D):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Portaria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CRO/RS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494/2020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Nomeia</w:t>
      </w:r>
      <w:r>
        <w:rPr>
          <w:spacing w:val="19"/>
          <w:sz w:val="24"/>
        </w:rPr>
        <w:t xml:space="preserve"> </w:t>
      </w:r>
      <w:r>
        <w:rPr>
          <w:sz w:val="24"/>
        </w:rPr>
        <w:t>Fiscal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Suplente</w:t>
      </w:r>
      <w:r>
        <w:rPr>
          <w:spacing w:val="16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execução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PAC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nota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sz w:val="24"/>
        </w:rPr>
        <w:t>Expediente</w:t>
      </w:r>
      <w:r>
        <w:rPr>
          <w:b/>
          <w:sz w:val="24"/>
        </w:rPr>
        <w:t>(D):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 xml:space="preserve">Ato 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 xml:space="preserve">para 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 xml:space="preserve">decisão: 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 xml:space="preserve">Requerimento 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licença 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 xml:space="preserve">Dr.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Olmir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Cadore,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solicita </w:t>
      </w:r>
      <w:r>
        <w:rPr>
          <w:spacing w:val="38"/>
          <w:sz w:val="24"/>
        </w:rPr>
        <w:t xml:space="preserve"> </w:t>
      </w:r>
      <w:r>
        <w:rPr>
          <w:sz w:val="24"/>
        </w:rPr>
        <w:t>licença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temporária das Atribuições do cargo de Conselheiro Efetivo do CRO/RS, com base no Art.</w:t>
      </w:r>
      <w:r>
        <w:rPr>
          <w:spacing w:val="6"/>
          <w:sz w:val="24"/>
        </w:rPr>
        <w:t xml:space="preserve"> </w:t>
      </w:r>
      <w:r>
        <w:rPr>
          <w:sz w:val="24"/>
        </w:rPr>
        <w:t>12,</w:t>
      </w:r>
    </w:p>
    <w:p w:rsidR="00AC27AB" w:rsidRDefault="00AC27AB">
      <w:pPr>
        <w:rPr>
          <w:sz w:val="24"/>
        </w:rPr>
        <w:sectPr w:rsidR="00AC27AB">
          <w:headerReference w:type="default" r:id="rId7"/>
          <w:footerReference w:type="default" r:id="rId8"/>
          <w:type w:val="continuous"/>
          <w:pgSz w:w="11910" w:h="16840"/>
          <w:pgMar w:top="2560" w:right="600" w:bottom="620" w:left="1040" w:header="566" w:footer="438" w:gutter="0"/>
          <w:cols w:space="720"/>
        </w:sectPr>
      </w:pP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01"/>
        <w:ind w:hanging="563"/>
        <w:jc w:val="left"/>
        <w:rPr>
          <w:b/>
          <w:sz w:val="24"/>
        </w:rPr>
      </w:pPr>
      <w:r>
        <w:rPr>
          <w:sz w:val="24"/>
        </w:rPr>
        <w:lastRenderedPageBreak/>
        <w:t>inciso VII, alínea h, do Regimento interno do CRO/RS.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(D):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  <w:shd w:val="clear" w:color="auto" w:fill="00FF00"/>
        </w:rPr>
        <w:t>Nos</w:t>
      </w:r>
      <w:r>
        <w:rPr>
          <w:spacing w:val="18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termos</w:t>
      </w:r>
      <w:r>
        <w:rPr>
          <w:spacing w:val="18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do</w:t>
      </w:r>
      <w:r>
        <w:rPr>
          <w:spacing w:val="19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artigo</w:t>
      </w:r>
      <w:r>
        <w:rPr>
          <w:spacing w:val="17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29,</w:t>
      </w:r>
      <w:r>
        <w:rPr>
          <w:spacing w:val="2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§</w:t>
      </w:r>
      <w:r>
        <w:rPr>
          <w:spacing w:val="19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1ºdo</w:t>
      </w:r>
      <w:r>
        <w:rPr>
          <w:spacing w:val="18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Regimento</w:t>
      </w:r>
      <w:r>
        <w:rPr>
          <w:spacing w:val="18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Interno</w:t>
      </w:r>
      <w:r>
        <w:rPr>
          <w:spacing w:val="19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o</w:t>
      </w:r>
      <w:r>
        <w:rPr>
          <w:spacing w:val="18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Plenário</w:t>
      </w:r>
      <w:r>
        <w:rPr>
          <w:spacing w:val="18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por</w:t>
      </w:r>
      <w:r>
        <w:rPr>
          <w:spacing w:val="17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unanimidade</w:t>
      </w:r>
      <w:r>
        <w:rPr>
          <w:spacing w:val="18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convoca</w:t>
      </w:r>
      <w:r>
        <w:rPr>
          <w:spacing w:val="17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o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  <w:shd w:val="clear" w:color="auto" w:fill="00FF00"/>
        </w:rPr>
        <w:t xml:space="preserve">suplente  Mario  Silveira  de  Souza,  CRO/RS-CD  10814.  para  substituir  o  membro  </w:t>
      </w:r>
      <w:r>
        <w:rPr>
          <w:spacing w:val="3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efetivo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  <w:shd w:val="clear" w:color="auto" w:fill="00FF00"/>
        </w:rPr>
        <w:t>durante</w:t>
      </w:r>
      <w:r>
        <w:rPr>
          <w:spacing w:val="1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o</w:t>
      </w:r>
      <w:r>
        <w:rPr>
          <w:spacing w:val="10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prazo</w:t>
      </w:r>
      <w:r>
        <w:rPr>
          <w:spacing w:val="14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de</w:t>
      </w:r>
      <w:r>
        <w:rPr>
          <w:spacing w:val="1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licença</w:t>
      </w:r>
      <w:r>
        <w:rPr>
          <w:spacing w:val="1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temporária,</w:t>
      </w:r>
      <w:r>
        <w:rPr>
          <w:spacing w:val="13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à</w:t>
      </w:r>
      <w:r>
        <w:rPr>
          <w:spacing w:val="1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Secretaria</w:t>
      </w:r>
      <w:r>
        <w:rPr>
          <w:spacing w:val="1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para</w:t>
      </w:r>
      <w:r>
        <w:rPr>
          <w:spacing w:val="1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comunicar</w:t>
      </w:r>
      <w:r>
        <w:rPr>
          <w:spacing w:val="10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o</w:t>
      </w:r>
      <w:r>
        <w:rPr>
          <w:spacing w:val="10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Conselheiro</w:t>
      </w:r>
      <w:r>
        <w:rPr>
          <w:spacing w:val="1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e</w:t>
      </w:r>
      <w:r>
        <w:rPr>
          <w:spacing w:val="11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ao</w:t>
      </w:r>
      <w:r>
        <w:rPr>
          <w:spacing w:val="12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CPD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  <w:shd w:val="clear" w:color="auto" w:fill="00FF00"/>
        </w:rPr>
        <w:t>para adequar o site quanto a composição provisória do</w:t>
      </w:r>
      <w:r>
        <w:rPr>
          <w:spacing w:val="-7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Plenário.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  <w:u w:val="single"/>
        </w:rPr>
        <w:t>2. Procuradoria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Jurídica: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  <w:rPr>
          <w:sz w:val="24"/>
        </w:rPr>
      </w:pPr>
      <w:r>
        <w:rPr>
          <w:b/>
          <w:sz w:val="24"/>
        </w:rPr>
        <w:t>Expediente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Administrativo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CRO/RS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009/2020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isenção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anuidade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8"/>
        <w:ind w:hanging="563"/>
        <w:jc w:val="left"/>
        <w:rPr>
          <w:sz w:val="24"/>
        </w:rPr>
      </w:pPr>
      <w:r>
        <w:rPr>
          <w:sz w:val="24"/>
        </w:rPr>
        <w:t>2019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2020,</w:t>
      </w:r>
      <w:r>
        <w:rPr>
          <w:spacing w:val="30"/>
          <w:sz w:val="24"/>
        </w:rPr>
        <w:t xml:space="preserve"> </w:t>
      </w:r>
      <w:r>
        <w:rPr>
          <w:sz w:val="24"/>
        </w:rPr>
        <w:t>devido</w:t>
      </w:r>
      <w:r>
        <w:rPr>
          <w:spacing w:val="27"/>
          <w:sz w:val="24"/>
        </w:rPr>
        <w:t xml:space="preserve"> </w:t>
      </w:r>
      <w:r>
        <w:rPr>
          <w:sz w:val="24"/>
        </w:rPr>
        <w:t>ao</w:t>
      </w:r>
      <w:r>
        <w:rPr>
          <w:spacing w:val="28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28"/>
          <w:sz w:val="24"/>
        </w:rPr>
        <w:t xml:space="preserve"> </w:t>
      </w:r>
      <w:r>
        <w:rPr>
          <w:sz w:val="24"/>
        </w:rPr>
        <w:t>das</w:t>
      </w:r>
      <w:r>
        <w:rPr>
          <w:spacing w:val="28"/>
          <w:sz w:val="24"/>
        </w:rPr>
        <w:t xml:space="preserve"> </w:t>
      </w:r>
      <w:r>
        <w:rPr>
          <w:sz w:val="24"/>
        </w:rPr>
        <w:t>atividades</w:t>
      </w:r>
      <w:r>
        <w:rPr>
          <w:spacing w:val="29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SINOSDENT</w:t>
      </w:r>
      <w:r>
        <w:rPr>
          <w:spacing w:val="29"/>
          <w:sz w:val="24"/>
        </w:rPr>
        <w:t xml:space="preserve"> </w:t>
      </w:r>
      <w:r>
        <w:rPr>
          <w:sz w:val="24"/>
        </w:rPr>
        <w:t>Clínica</w:t>
      </w:r>
      <w:r>
        <w:rPr>
          <w:spacing w:val="28"/>
          <w:sz w:val="24"/>
        </w:rPr>
        <w:t xml:space="preserve"> </w:t>
      </w:r>
      <w:r>
        <w:rPr>
          <w:sz w:val="24"/>
        </w:rPr>
        <w:t>Odontológica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sz w:val="24"/>
        </w:rPr>
        <w:t>LTDA,</w:t>
      </w:r>
      <w:r>
        <w:rPr>
          <w:spacing w:val="-1"/>
          <w:sz w:val="24"/>
        </w:rPr>
        <w:t xml:space="preserve"> </w:t>
      </w:r>
      <w:r>
        <w:rPr>
          <w:sz w:val="24"/>
        </w:rPr>
        <w:t>CRO/RS-EPAO-2197</w:t>
      </w:r>
      <w:r>
        <w:rPr>
          <w:b/>
          <w:sz w:val="24"/>
        </w:rPr>
        <w:t>(D):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 xml:space="preserve">Parecer Jurídico CRO/RS 024/2020 </w:t>
      </w:r>
      <w:r>
        <w:rPr>
          <w:sz w:val="24"/>
        </w:rPr>
        <w:t>– Parecer Normativo sobre a possibilidade do</w:t>
      </w:r>
      <w:r>
        <w:rPr>
          <w:spacing w:val="2"/>
          <w:sz w:val="24"/>
        </w:rPr>
        <w:t xml:space="preserve"> </w:t>
      </w:r>
      <w:r>
        <w:rPr>
          <w:sz w:val="24"/>
        </w:rPr>
        <w:t>CRO/RS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  <w:rPr>
          <w:sz w:val="24"/>
        </w:rPr>
      </w:pPr>
      <w:r>
        <w:rPr>
          <w:sz w:val="24"/>
        </w:rPr>
        <w:t>propor</w:t>
      </w:r>
      <w:r>
        <w:rPr>
          <w:spacing w:val="4"/>
          <w:sz w:val="24"/>
        </w:rPr>
        <w:t xml:space="preserve"> </w:t>
      </w:r>
      <w:r>
        <w:rPr>
          <w:sz w:val="24"/>
        </w:rPr>
        <w:t>Ações</w:t>
      </w:r>
      <w:r>
        <w:rPr>
          <w:spacing w:val="7"/>
          <w:sz w:val="24"/>
        </w:rPr>
        <w:t xml:space="preserve"> </w:t>
      </w:r>
      <w:r>
        <w:rPr>
          <w:sz w:val="24"/>
        </w:rPr>
        <w:t>Ordinárias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5"/>
          <w:sz w:val="24"/>
        </w:rPr>
        <w:t xml:space="preserve"> </w:t>
      </w:r>
      <w:r>
        <w:rPr>
          <w:sz w:val="24"/>
        </w:rPr>
        <w:t>face</w:t>
      </w:r>
      <w:r>
        <w:rPr>
          <w:spacing w:val="7"/>
          <w:sz w:val="24"/>
        </w:rPr>
        <w:t xml:space="preserve"> </w:t>
      </w:r>
      <w:r>
        <w:rPr>
          <w:sz w:val="24"/>
        </w:rPr>
        <w:t>dos</w:t>
      </w:r>
      <w:r>
        <w:rPr>
          <w:spacing w:val="4"/>
          <w:sz w:val="24"/>
        </w:rPr>
        <w:t xml:space="preserve"> </w:t>
      </w:r>
      <w:r>
        <w:rPr>
          <w:sz w:val="24"/>
        </w:rPr>
        <w:t>Municípios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RS,</w:t>
      </w:r>
      <w:r>
        <w:rPr>
          <w:spacing w:val="9"/>
          <w:sz w:val="24"/>
        </w:rPr>
        <w:t xml:space="preserve"> </w:t>
      </w:r>
      <w:r>
        <w:rPr>
          <w:sz w:val="24"/>
        </w:rPr>
        <w:t>visando</w:t>
      </w:r>
      <w:r>
        <w:rPr>
          <w:spacing w:val="4"/>
          <w:sz w:val="24"/>
        </w:rPr>
        <w:t xml:space="preserve"> </w:t>
      </w:r>
      <w:r>
        <w:rPr>
          <w:sz w:val="24"/>
        </w:rPr>
        <w:t>garantir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insalubridade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sz w:val="24"/>
        </w:rPr>
        <w:t>grau máximo para os Cirurgiões-Dentistas.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(D):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 xml:space="preserve">Ações Aviltamento Profissional – </w:t>
      </w:r>
      <w:r>
        <w:rPr>
          <w:sz w:val="24"/>
        </w:rPr>
        <w:t>Relatório da PROJUR, com o status atual das</w:t>
      </w:r>
      <w:r>
        <w:rPr>
          <w:spacing w:val="49"/>
          <w:sz w:val="24"/>
        </w:rPr>
        <w:t xml:space="preserve"> </w:t>
      </w:r>
      <w:r>
        <w:rPr>
          <w:sz w:val="24"/>
        </w:rPr>
        <w:t>ações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judiciais referente ao aviltamento da Profissão, demonstrando os êxitos judiciais</w:t>
      </w:r>
      <w:r>
        <w:rPr>
          <w:spacing w:val="12"/>
          <w:sz w:val="24"/>
        </w:rPr>
        <w:t xml:space="preserve"> </w:t>
      </w:r>
      <w:r>
        <w:rPr>
          <w:sz w:val="24"/>
        </w:rPr>
        <w:t>e liminares</w:t>
      </w:r>
    </w:p>
    <w:p w:rsidR="00AC27AB" w:rsidRDefault="00B71F3E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8"/>
        <w:ind w:hanging="563"/>
        <w:jc w:val="left"/>
        <w:rPr>
          <w:b/>
          <w:sz w:val="24"/>
        </w:rPr>
      </w:pPr>
      <w:r>
        <w:rPr>
          <w:sz w:val="24"/>
        </w:rPr>
        <w:t xml:space="preserve">concedidas até o momento. </w:t>
      </w:r>
      <w:r>
        <w:rPr>
          <w:b/>
          <w:sz w:val="24"/>
        </w:rPr>
        <w:t>(D):</w:t>
      </w:r>
    </w:p>
    <w:p w:rsidR="00C32235" w:rsidRPr="00C32235" w:rsidRDefault="00C32235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8"/>
        <w:ind w:hanging="563"/>
        <w:jc w:val="left"/>
        <w:rPr>
          <w:b/>
          <w:sz w:val="24"/>
        </w:rPr>
      </w:pPr>
      <w:r>
        <w:rPr>
          <w:b/>
          <w:sz w:val="24"/>
        </w:rPr>
        <w:t xml:space="preserve">Delegacia de Caxias do Sul – 05 anos – </w:t>
      </w:r>
      <w:r>
        <w:rPr>
          <w:sz w:val="24"/>
        </w:rPr>
        <w:t>Comemoração dos 05 anos da inauguração da Dele</w:t>
      </w:r>
    </w:p>
    <w:p w:rsidR="00C32235" w:rsidRPr="00C32235" w:rsidRDefault="00C32235" w:rsidP="00C32235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8"/>
        <w:ind w:hanging="563"/>
        <w:jc w:val="left"/>
        <w:rPr>
          <w:b/>
          <w:sz w:val="24"/>
        </w:rPr>
      </w:pPr>
      <w:r>
        <w:rPr>
          <w:sz w:val="24"/>
        </w:rPr>
        <w:t>gacia Regional de Caxias do S</w:t>
      </w:r>
      <w:r w:rsidR="00AB7995">
        <w:rPr>
          <w:sz w:val="24"/>
        </w:rPr>
        <w:t>ul.</w:t>
      </w:r>
      <w:bookmarkStart w:id="0" w:name="_GoBack"/>
      <w:bookmarkEnd w:id="0"/>
    </w:p>
    <w:p w:rsidR="00AC27AB" w:rsidRDefault="00B71F3E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</w:pPr>
      <w:r>
        <w:t>Assuntos</w:t>
      </w:r>
      <w:r>
        <w:rPr>
          <w:spacing w:val="-2"/>
        </w:rPr>
        <w:t xml:space="preserve"> </w:t>
      </w:r>
      <w:r>
        <w:t>Gerais:</w:t>
      </w:r>
    </w:p>
    <w:p w:rsidR="00AC27AB" w:rsidRDefault="00AC27AB">
      <w:pPr>
        <w:pStyle w:val="Corpodetexto"/>
        <w:spacing w:before="0"/>
        <w:ind w:left="0"/>
        <w:rPr>
          <w:b/>
          <w:sz w:val="20"/>
        </w:rPr>
      </w:pPr>
    </w:p>
    <w:p w:rsidR="00AC27AB" w:rsidRDefault="00AC27AB">
      <w:pPr>
        <w:pStyle w:val="Corpodetexto"/>
        <w:spacing w:before="0"/>
        <w:ind w:left="0"/>
        <w:rPr>
          <w:b/>
          <w:sz w:val="20"/>
        </w:rPr>
      </w:pPr>
    </w:p>
    <w:p w:rsidR="00AC27AB" w:rsidRDefault="00AC27AB">
      <w:pPr>
        <w:pStyle w:val="Corpodetexto"/>
        <w:spacing w:before="0"/>
        <w:ind w:left="0"/>
        <w:rPr>
          <w:b/>
          <w:sz w:val="20"/>
        </w:rPr>
      </w:pPr>
    </w:p>
    <w:p w:rsidR="00AC27AB" w:rsidRDefault="00AC27AB">
      <w:pPr>
        <w:pStyle w:val="Corpodetexto"/>
        <w:spacing w:before="0"/>
        <w:ind w:left="0"/>
        <w:rPr>
          <w:b/>
          <w:sz w:val="20"/>
        </w:rPr>
      </w:pPr>
    </w:p>
    <w:p w:rsidR="00AC27AB" w:rsidRDefault="00AC27AB">
      <w:pPr>
        <w:pStyle w:val="Corpodetexto"/>
        <w:spacing w:before="0"/>
        <w:ind w:left="0"/>
        <w:rPr>
          <w:b/>
          <w:sz w:val="20"/>
        </w:rPr>
      </w:pPr>
    </w:p>
    <w:p w:rsidR="00AC27AB" w:rsidRDefault="00AC27AB">
      <w:pPr>
        <w:pStyle w:val="Corpodetexto"/>
        <w:spacing w:before="0"/>
        <w:ind w:left="0"/>
        <w:rPr>
          <w:b/>
          <w:sz w:val="20"/>
        </w:rPr>
      </w:pPr>
    </w:p>
    <w:p w:rsidR="00AC27AB" w:rsidRDefault="00AC27AB">
      <w:pPr>
        <w:pStyle w:val="Corpodetexto"/>
        <w:spacing w:before="7"/>
        <w:ind w:left="0"/>
        <w:rPr>
          <w:b/>
          <w:sz w:val="27"/>
        </w:rPr>
      </w:pPr>
    </w:p>
    <w:p w:rsidR="00AC27AB" w:rsidRDefault="00B71F3E">
      <w:pPr>
        <w:tabs>
          <w:tab w:val="left" w:pos="5208"/>
        </w:tabs>
        <w:spacing w:before="100"/>
        <w:ind w:right="1033"/>
        <w:jc w:val="right"/>
        <w:rPr>
          <w:b/>
          <w:sz w:val="24"/>
        </w:rPr>
      </w:pPr>
      <w:r>
        <w:rPr>
          <w:b/>
          <w:sz w:val="24"/>
        </w:rPr>
        <w:t>EVERSON</w:t>
      </w:r>
      <w:r>
        <w:rPr>
          <w:b/>
          <w:spacing w:val="-7"/>
          <w:sz w:val="24"/>
        </w:rPr>
        <w:t xml:space="preserve"> </w:t>
      </w:r>
      <w:r>
        <w:rPr>
          <w:b/>
          <w:spacing w:val="-3"/>
          <w:sz w:val="24"/>
        </w:rPr>
        <w:t>MARTINS</w:t>
      </w:r>
      <w:r>
        <w:rPr>
          <w:b/>
          <w:spacing w:val="-3"/>
          <w:sz w:val="24"/>
        </w:rPr>
        <w:tab/>
      </w:r>
      <w:r>
        <w:rPr>
          <w:b/>
          <w:sz w:val="24"/>
        </w:rPr>
        <w:t xml:space="preserve">NELSON FREITAS </w:t>
      </w:r>
      <w:r>
        <w:rPr>
          <w:b/>
          <w:spacing w:val="-2"/>
          <w:sz w:val="24"/>
        </w:rPr>
        <w:t>EGUIA,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CD</w:t>
      </w:r>
    </w:p>
    <w:p w:rsidR="00AC27AB" w:rsidRDefault="00B71F3E">
      <w:pPr>
        <w:pStyle w:val="Corpodetexto"/>
        <w:tabs>
          <w:tab w:val="left" w:pos="6607"/>
          <w:tab w:val="left" w:pos="6842"/>
        </w:tabs>
        <w:spacing w:before="139" w:line="360" w:lineRule="auto"/>
        <w:ind w:left="1118" w:right="1319" w:hanging="152"/>
      </w:pPr>
      <w:r>
        <w:rPr>
          <w:spacing w:val="-3"/>
        </w:rPr>
        <w:t>Conselheiro</w:t>
      </w:r>
      <w:r>
        <w:rPr>
          <w:spacing w:val="-9"/>
        </w:rPr>
        <w:t xml:space="preserve"> </w:t>
      </w:r>
      <w:r>
        <w:t>Secretário</w:t>
      </w:r>
      <w:r>
        <w:tab/>
      </w:r>
      <w:r>
        <w:rPr>
          <w:spacing w:val="-3"/>
        </w:rPr>
        <w:t>Conselheiro Presidente Gestão</w:t>
      </w:r>
      <w:r>
        <w:t xml:space="preserve"> </w:t>
      </w:r>
      <w:r>
        <w:rPr>
          <w:spacing w:val="-3"/>
        </w:rPr>
        <w:t>2020/2021</w:t>
      </w:r>
      <w:r>
        <w:rPr>
          <w:spacing w:val="-3"/>
        </w:rPr>
        <w:tab/>
      </w:r>
      <w:r>
        <w:rPr>
          <w:spacing w:val="-3"/>
        </w:rPr>
        <w:tab/>
        <w:t>Gestão</w:t>
      </w:r>
      <w:r>
        <w:rPr>
          <w:spacing w:val="-4"/>
        </w:rPr>
        <w:t xml:space="preserve"> </w:t>
      </w:r>
      <w:r>
        <w:rPr>
          <w:spacing w:val="-3"/>
        </w:rPr>
        <w:t>2020/2021</w:t>
      </w:r>
    </w:p>
    <w:p w:rsidR="00AC27AB" w:rsidRDefault="00AC27AB">
      <w:pPr>
        <w:pStyle w:val="Corpodetexto"/>
        <w:spacing w:before="0"/>
        <w:ind w:left="0"/>
        <w:rPr>
          <w:sz w:val="28"/>
        </w:rPr>
      </w:pPr>
    </w:p>
    <w:p w:rsidR="00AC27AB" w:rsidRDefault="00AC27AB">
      <w:pPr>
        <w:pStyle w:val="Corpodetexto"/>
        <w:spacing w:before="0"/>
        <w:ind w:left="0"/>
        <w:rPr>
          <w:sz w:val="28"/>
        </w:rPr>
      </w:pPr>
    </w:p>
    <w:p w:rsidR="00AC27AB" w:rsidRDefault="00AC27AB">
      <w:pPr>
        <w:pStyle w:val="Corpodetexto"/>
        <w:spacing w:before="0"/>
        <w:ind w:left="0"/>
        <w:rPr>
          <w:sz w:val="28"/>
        </w:rPr>
      </w:pPr>
    </w:p>
    <w:p w:rsidR="00AC27AB" w:rsidRDefault="00AC27AB">
      <w:pPr>
        <w:pStyle w:val="Corpodetexto"/>
        <w:spacing w:before="0"/>
        <w:ind w:left="0"/>
        <w:rPr>
          <w:sz w:val="28"/>
        </w:rPr>
      </w:pPr>
    </w:p>
    <w:p w:rsidR="00AC27AB" w:rsidRDefault="00AC27AB">
      <w:pPr>
        <w:pStyle w:val="Corpodetexto"/>
        <w:spacing w:before="0"/>
        <w:ind w:left="0"/>
        <w:rPr>
          <w:sz w:val="32"/>
        </w:rPr>
      </w:pPr>
    </w:p>
    <w:p w:rsidR="00AC27AB" w:rsidRDefault="00B71F3E">
      <w:pPr>
        <w:pStyle w:val="Ttulo1"/>
        <w:tabs>
          <w:tab w:val="left" w:pos="5273"/>
        </w:tabs>
        <w:spacing w:before="0"/>
        <w:ind w:left="0" w:right="976" w:firstLine="0"/>
        <w:jc w:val="right"/>
      </w:pPr>
      <w:r>
        <w:t xml:space="preserve">JOÃO </w:t>
      </w:r>
      <w:r>
        <w:rPr>
          <w:spacing w:val="-3"/>
        </w:rPr>
        <w:t xml:space="preserve">GILBERTO </w:t>
      </w:r>
      <w:r>
        <w:t>DE</w:t>
      </w:r>
      <w:r>
        <w:rPr>
          <w:spacing w:val="-17"/>
        </w:rPr>
        <w:t xml:space="preserve"> </w:t>
      </w:r>
      <w:r>
        <w:t>SOUZA,</w:t>
      </w:r>
      <w:r>
        <w:rPr>
          <w:spacing w:val="-9"/>
        </w:rPr>
        <w:t xml:space="preserve"> </w:t>
      </w:r>
      <w:r>
        <w:t>CD</w:t>
      </w:r>
      <w:r>
        <w:tab/>
      </w:r>
      <w:r>
        <w:rPr>
          <w:spacing w:val="-3"/>
        </w:rPr>
        <w:t xml:space="preserve">EVANDRO </w:t>
      </w:r>
      <w:r>
        <w:t>SILVEIRA BALEN,</w:t>
      </w:r>
      <w:r>
        <w:rPr>
          <w:spacing w:val="-35"/>
        </w:rPr>
        <w:t xml:space="preserve"> </w:t>
      </w:r>
      <w:r>
        <w:t>CD</w:t>
      </w:r>
    </w:p>
    <w:p w:rsidR="00AC27AB" w:rsidRDefault="00B71F3E">
      <w:pPr>
        <w:pStyle w:val="Corpodetexto"/>
        <w:tabs>
          <w:tab w:val="left" w:pos="5621"/>
        </w:tabs>
        <w:ind w:left="0" w:right="1661"/>
        <w:jc w:val="right"/>
      </w:pPr>
      <w:r>
        <w:rPr>
          <w:spacing w:val="-3"/>
        </w:rPr>
        <w:t>Conselheiro</w:t>
      </w:r>
      <w:r>
        <w:t xml:space="preserve"> </w:t>
      </w:r>
      <w:r>
        <w:rPr>
          <w:spacing w:val="-3"/>
        </w:rPr>
        <w:t>Tesoureiro</w:t>
      </w:r>
      <w:r>
        <w:rPr>
          <w:spacing w:val="-3"/>
        </w:rPr>
        <w:tab/>
        <w:t>Conselheiro</w:t>
      </w:r>
      <w:r>
        <w:rPr>
          <w:spacing w:val="9"/>
        </w:rPr>
        <w:t xml:space="preserve"> </w:t>
      </w:r>
      <w:r>
        <w:rPr>
          <w:spacing w:val="-3"/>
        </w:rPr>
        <w:t>Efetivo</w:t>
      </w:r>
    </w:p>
    <w:p w:rsidR="00AC27AB" w:rsidRDefault="00B71F3E">
      <w:pPr>
        <w:pStyle w:val="Corpodetexto"/>
        <w:tabs>
          <w:tab w:val="left" w:pos="5503"/>
        </w:tabs>
        <w:ind w:left="0" w:right="1695"/>
        <w:jc w:val="right"/>
      </w:pPr>
      <w:r>
        <w:rPr>
          <w:spacing w:val="-3"/>
        </w:rPr>
        <w:t>Gestão</w:t>
      </w:r>
      <w:r>
        <w:t xml:space="preserve"> </w:t>
      </w:r>
      <w:r>
        <w:rPr>
          <w:spacing w:val="-3"/>
        </w:rPr>
        <w:t>2020/2021</w:t>
      </w:r>
      <w:r>
        <w:rPr>
          <w:spacing w:val="-3"/>
        </w:rPr>
        <w:tab/>
      </w:r>
      <w:r>
        <w:t>Gestão</w:t>
      </w:r>
      <w:r>
        <w:rPr>
          <w:spacing w:val="-7"/>
        </w:rPr>
        <w:t xml:space="preserve"> </w:t>
      </w:r>
      <w:r>
        <w:rPr>
          <w:spacing w:val="-3"/>
        </w:rPr>
        <w:t>2020/2021</w:t>
      </w:r>
    </w:p>
    <w:p w:rsidR="00AC27AB" w:rsidRDefault="00AC27AB">
      <w:pPr>
        <w:jc w:val="right"/>
        <w:sectPr w:rsidR="00AC27AB">
          <w:pgSz w:w="11910" w:h="16840"/>
          <w:pgMar w:top="2560" w:right="600" w:bottom="620" w:left="1040" w:header="566" w:footer="438" w:gutter="0"/>
          <w:cols w:space="720"/>
        </w:sectPr>
      </w:pPr>
    </w:p>
    <w:p w:rsidR="00AC27AB" w:rsidRDefault="00AC27AB">
      <w:pPr>
        <w:pStyle w:val="Corpodetexto"/>
        <w:spacing w:before="0"/>
        <w:ind w:left="0"/>
        <w:rPr>
          <w:sz w:val="20"/>
        </w:rPr>
      </w:pPr>
    </w:p>
    <w:p w:rsidR="00AC27AB" w:rsidRDefault="00AC27AB">
      <w:pPr>
        <w:pStyle w:val="Corpodetexto"/>
        <w:spacing w:before="0"/>
        <w:ind w:left="0"/>
        <w:rPr>
          <w:sz w:val="20"/>
        </w:rPr>
      </w:pPr>
    </w:p>
    <w:p w:rsidR="00AC27AB" w:rsidRDefault="00AC27AB">
      <w:pPr>
        <w:pStyle w:val="Corpodetexto"/>
        <w:spacing w:before="0"/>
        <w:ind w:left="0"/>
        <w:rPr>
          <w:sz w:val="20"/>
        </w:rPr>
      </w:pPr>
    </w:p>
    <w:p w:rsidR="00CE7EAB" w:rsidRDefault="00CE7EAB">
      <w:pPr>
        <w:pStyle w:val="Corpodetexto"/>
        <w:spacing w:before="0"/>
        <w:ind w:left="0"/>
        <w:rPr>
          <w:sz w:val="20"/>
        </w:rPr>
      </w:pPr>
    </w:p>
    <w:p w:rsidR="00AC27AB" w:rsidRDefault="00B71F3E">
      <w:pPr>
        <w:pStyle w:val="Ttulo1"/>
        <w:spacing w:before="242"/>
        <w:ind w:left="4323" w:right="3766" w:firstLine="0"/>
        <w:jc w:val="center"/>
      </w:pPr>
      <w:r>
        <w:t>OLMIR CADORE, CD</w:t>
      </w:r>
    </w:p>
    <w:p w:rsidR="00AC27AB" w:rsidRDefault="00B71F3E">
      <w:pPr>
        <w:pStyle w:val="Corpodetexto"/>
        <w:spacing w:line="360" w:lineRule="auto"/>
        <w:ind w:left="4322" w:right="3766"/>
        <w:jc w:val="center"/>
      </w:pPr>
      <w:r>
        <w:t>Conselheiro Efetivo Gestão 2020/2021</w:t>
      </w:r>
    </w:p>
    <w:sectPr w:rsidR="00AC27AB">
      <w:pgSz w:w="11910" w:h="16840"/>
      <w:pgMar w:top="2560" w:right="600" w:bottom="620" w:left="1040" w:header="566" w:footer="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7B" w:rsidRDefault="00B71F3E">
      <w:r>
        <w:separator/>
      </w:r>
    </w:p>
  </w:endnote>
  <w:endnote w:type="continuationSeparator" w:id="0">
    <w:p w:rsidR="001C4D7B" w:rsidRDefault="00B7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AB" w:rsidRDefault="00A57EF0">
    <w:pPr>
      <w:pStyle w:val="Corpodetexto"/>
      <w:spacing w:before="0" w:line="14" w:lineRule="auto"/>
      <w:ind w:left="0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29216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10240010</wp:posOffset>
              </wp:positionV>
              <wp:extent cx="606933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line">
                        <a:avLst/>
                      </a:prstGeom>
                      <a:noFill/>
                      <a:ln w="6097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70173" id="Line 4" o:spid="_x0000_s102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806.3pt" to="561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XZEwIAACgEAAAOAAAAZHJzL2Uyb0RvYy54bWysU8GO2jAQvVfqP1i+QxLIsh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" strokecolor="silver" strokeweight=".16936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30240" behindDoc="1" locked="0" layoutInCell="1" allowOverlap="1">
              <wp:simplePos x="0" y="0"/>
              <wp:positionH relativeFrom="page">
                <wp:posOffset>1468755</wp:posOffset>
              </wp:positionH>
              <wp:positionV relativeFrom="page">
                <wp:posOffset>10245725</wp:posOffset>
              </wp:positionV>
              <wp:extent cx="5257165" cy="1536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1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7AB" w:rsidRDefault="00B71F3E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Vasco da Gama, 720 – Fone: 3026-1700 – Fax: 3026-1717 – CEP 90420-111 – Porto Alegre – 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15.65pt;margin-top:806.75pt;width:413.95pt;height:12.1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PGsQ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" filled="f" stroked="f">
              <v:textbox inset="0,0,0,0">
                <w:txbxContent>
                  <w:p w:rsidR="00AC27AB" w:rsidRDefault="00B71F3E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Vasco da Gama, 720 – Fone: 3026-1700 – Fax: 3026-1717 – CEP 90420-111 – Porto Alegre – 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31264" behindDoc="1" locked="0" layoutInCell="1" allowOverlap="1">
              <wp:simplePos x="0" y="0"/>
              <wp:positionH relativeFrom="page">
                <wp:posOffset>2644140</wp:posOffset>
              </wp:positionH>
              <wp:positionV relativeFrom="page">
                <wp:posOffset>10377805</wp:posOffset>
              </wp:positionV>
              <wp:extent cx="115062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7AB" w:rsidRDefault="00B71F3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Site: </w:t>
                          </w:r>
                          <w:hyperlink r:id="rId1">
                            <w:r>
                              <w:rPr>
                                <w:rFonts w:ascii="Arial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08.2pt;margin-top:817.15pt;width:90.6pt;height:12.1pt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LP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" filled="f" stroked="f">
              <v:textbox inset="0,0,0,0">
                <w:txbxContent>
                  <w:p w:rsidR="00AC27AB" w:rsidRDefault="00B71F3E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Site: </w:t>
                    </w:r>
                    <w:hyperlink r:id="rId2">
                      <w:r>
                        <w:rPr>
                          <w:rFonts w:ascii="Arial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32288" behindDoc="1" locked="0" layoutInCell="1" allowOverlap="1">
              <wp:simplePos x="0" y="0"/>
              <wp:positionH relativeFrom="page">
                <wp:posOffset>4180840</wp:posOffset>
              </wp:positionH>
              <wp:positionV relativeFrom="page">
                <wp:posOffset>10377805</wp:posOffset>
              </wp:positionV>
              <wp:extent cx="136842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7AB" w:rsidRDefault="00B71F3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E-mail:</w:t>
                          </w:r>
                          <w:hyperlink r:id="rId3"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crors@crors.org.br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29.2pt;margin-top:817.15pt;width:107.75pt;height:12.1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" filled="f" stroked="f">
              <v:textbox inset="0,0,0,0">
                <w:txbxContent>
                  <w:p w:rsidR="00AC27AB" w:rsidRDefault="00B71F3E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E-mail:</w:t>
                    </w:r>
                    <w:hyperlink r:id="rId4">
                      <w:r>
                        <w:rPr>
                          <w:rFonts w:ascii="Arial"/>
                          <w:sz w:val="18"/>
                        </w:rPr>
                        <w:t xml:space="preserve"> crors@crors.org.br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7B" w:rsidRDefault="00B71F3E">
      <w:r>
        <w:separator/>
      </w:r>
    </w:p>
  </w:footnote>
  <w:footnote w:type="continuationSeparator" w:id="0">
    <w:p w:rsidR="001C4D7B" w:rsidRDefault="00B71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AB" w:rsidRDefault="00B71F3E">
    <w:pPr>
      <w:pStyle w:val="Corpodetexto"/>
      <w:spacing w:before="0"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27168" behindDoc="1" locked="0" layoutInCell="1" allowOverlap="1">
          <wp:simplePos x="0" y="0"/>
          <wp:positionH relativeFrom="page">
            <wp:posOffset>3735070</wp:posOffset>
          </wp:positionH>
          <wp:positionV relativeFrom="page">
            <wp:posOffset>359409</wp:posOffset>
          </wp:positionV>
          <wp:extent cx="719454" cy="7137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7EF0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28192" behindDoc="1" locked="0" layoutInCell="1" allowOverlap="1">
              <wp:simplePos x="0" y="0"/>
              <wp:positionH relativeFrom="page">
                <wp:posOffset>1944370</wp:posOffset>
              </wp:positionH>
              <wp:positionV relativeFrom="page">
                <wp:posOffset>1419225</wp:posOffset>
              </wp:positionV>
              <wp:extent cx="4301490" cy="2197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7AB" w:rsidRDefault="00B71F3E">
                          <w:pPr>
                            <w:spacing w:before="23"/>
                            <w:ind w:left="20"/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3.1pt;margin-top:111.75pt;width:338.7pt;height:17.3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q/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" filled="f" stroked="f">
              <v:textbox inset="0,0,0,0">
                <w:txbxContent>
                  <w:p w:rsidR="00AC27AB" w:rsidRDefault="00B71F3E">
                    <w:pPr>
                      <w:spacing w:before="23"/>
                      <w:ind w:left="20"/>
                      <w:rPr>
                        <w:rFonts w:ascii="Tahoma"/>
                        <w:b/>
                        <w:i/>
                        <w:sz w:val="25"/>
                      </w:rPr>
                    </w:pPr>
                    <w:r>
                      <w:rPr>
                        <w:rFonts w:ascii="Tahoma"/>
                        <w:b/>
                        <w:i/>
                        <w:sz w:val="25"/>
                      </w:rPr>
                      <w:t>Conselho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Regional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de</w:t>
                    </w:r>
                    <w:r>
                      <w:rPr>
                        <w:rFonts w:ascii="Tahoma"/>
                        <w:b/>
                        <w:i/>
                        <w:spacing w:val="-37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Odontologia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do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Rio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Grande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do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90796"/>
    <w:multiLevelType w:val="hybridMultilevel"/>
    <w:tmpl w:val="B38696FE"/>
    <w:lvl w:ilvl="0" w:tplc="1F0ECA38">
      <w:start w:val="1"/>
      <w:numFmt w:val="decimal"/>
      <w:lvlText w:val="%1"/>
      <w:lvlJc w:val="left"/>
      <w:pPr>
        <w:ind w:left="662" w:hanging="462"/>
        <w:jc w:val="right"/>
      </w:pPr>
      <w:rPr>
        <w:rFonts w:ascii="Times New Roman" w:eastAsia="Times New Roman" w:hAnsi="Times New Roman" w:cs="Times New Roman" w:hint="default"/>
        <w:b/>
        <w:w w:val="99"/>
        <w:sz w:val="20"/>
        <w:szCs w:val="20"/>
        <w:lang w:val="pt-PT" w:eastAsia="pt-PT" w:bidi="pt-PT"/>
      </w:rPr>
    </w:lvl>
    <w:lvl w:ilvl="1" w:tplc="296A3F02">
      <w:numFmt w:val="bullet"/>
      <w:lvlText w:val="•"/>
      <w:lvlJc w:val="left"/>
      <w:pPr>
        <w:ind w:left="1620" w:hanging="462"/>
      </w:pPr>
      <w:rPr>
        <w:rFonts w:hint="default"/>
        <w:lang w:val="pt-PT" w:eastAsia="pt-PT" w:bidi="pt-PT"/>
      </w:rPr>
    </w:lvl>
    <w:lvl w:ilvl="2" w:tplc="82743E92">
      <w:numFmt w:val="bullet"/>
      <w:lvlText w:val="•"/>
      <w:lvlJc w:val="left"/>
      <w:pPr>
        <w:ind w:left="2581" w:hanging="462"/>
      </w:pPr>
      <w:rPr>
        <w:rFonts w:hint="default"/>
        <w:lang w:val="pt-PT" w:eastAsia="pt-PT" w:bidi="pt-PT"/>
      </w:rPr>
    </w:lvl>
    <w:lvl w:ilvl="3" w:tplc="C3CE6610">
      <w:numFmt w:val="bullet"/>
      <w:lvlText w:val="•"/>
      <w:lvlJc w:val="left"/>
      <w:pPr>
        <w:ind w:left="3541" w:hanging="462"/>
      </w:pPr>
      <w:rPr>
        <w:rFonts w:hint="default"/>
        <w:lang w:val="pt-PT" w:eastAsia="pt-PT" w:bidi="pt-PT"/>
      </w:rPr>
    </w:lvl>
    <w:lvl w:ilvl="4" w:tplc="F9ACD610">
      <w:numFmt w:val="bullet"/>
      <w:lvlText w:val="•"/>
      <w:lvlJc w:val="left"/>
      <w:pPr>
        <w:ind w:left="4502" w:hanging="462"/>
      </w:pPr>
      <w:rPr>
        <w:rFonts w:hint="default"/>
        <w:lang w:val="pt-PT" w:eastAsia="pt-PT" w:bidi="pt-PT"/>
      </w:rPr>
    </w:lvl>
    <w:lvl w:ilvl="5" w:tplc="D0280BC8">
      <w:numFmt w:val="bullet"/>
      <w:lvlText w:val="•"/>
      <w:lvlJc w:val="left"/>
      <w:pPr>
        <w:ind w:left="5463" w:hanging="462"/>
      </w:pPr>
      <w:rPr>
        <w:rFonts w:hint="default"/>
        <w:lang w:val="pt-PT" w:eastAsia="pt-PT" w:bidi="pt-PT"/>
      </w:rPr>
    </w:lvl>
    <w:lvl w:ilvl="6" w:tplc="59C09C52">
      <w:numFmt w:val="bullet"/>
      <w:lvlText w:val="•"/>
      <w:lvlJc w:val="left"/>
      <w:pPr>
        <w:ind w:left="6423" w:hanging="462"/>
      </w:pPr>
      <w:rPr>
        <w:rFonts w:hint="default"/>
        <w:lang w:val="pt-PT" w:eastAsia="pt-PT" w:bidi="pt-PT"/>
      </w:rPr>
    </w:lvl>
    <w:lvl w:ilvl="7" w:tplc="9BEE6762">
      <w:numFmt w:val="bullet"/>
      <w:lvlText w:val="•"/>
      <w:lvlJc w:val="left"/>
      <w:pPr>
        <w:ind w:left="7384" w:hanging="462"/>
      </w:pPr>
      <w:rPr>
        <w:rFonts w:hint="default"/>
        <w:lang w:val="pt-PT" w:eastAsia="pt-PT" w:bidi="pt-PT"/>
      </w:rPr>
    </w:lvl>
    <w:lvl w:ilvl="8" w:tplc="AF50FF8A">
      <w:numFmt w:val="bullet"/>
      <w:lvlText w:val="•"/>
      <w:lvlJc w:val="left"/>
      <w:pPr>
        <w:ind w:left="8345" w:hanging="46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AB"/>
    <w:rsid w:val="001C4D7B"/>
    <w:rsid w:val="00201BEE"/>
    <w:rsid w:val="003C1B46"/>
    <w:rsid w:val="00823A17"/>
    <w:rsid w:val="00A57EF0"/>
    <w:rsid w:val="00AB7995"/>
    <w:rsid w:val="00AC27AB"/>
    <w:rsid w:val="00B71F3E"/>
    <w:rsid w:val="00C32235"/>
    <w:rsid w:val="00CE7EAB"/>
    <w:rsid w:val="00E448FF"/>
    <w:rsid w:val="00E4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CCCE41E-786D-4A61-BBA9-A60E1670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41"/>
      <w:ind w:left="662" w:hanging="56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1"/>
      <w:ind w:left="66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1"/>
      <w:ind w:left="662" w:hanging="5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ors@crors.org.br" TargetMode="External"/><Relationship Id="rId2" Type="http://schemas.openxmlformats.org/officeDocument/2006/relationships/hyperlink" Target="http://www.crors.org.br/" TargetMode="External"/><Relationship Id="rId1" Type="http://schemas.openxmlformats.org/officeDocument/2006/relationships/hyperlink" Target="http://www.crors.org.br/" TargetMode="External"/><Relationship Id="rId4" Type="http://schemas.openxmlformats.org/officeDocument/2006/relationships/hyperlink" Target="mailto:crors@cror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1305</vt:lpstr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1305</dc:title>
  <dc:creator>valdinei</dc:creator>
  <cp:lastModifiedBy>Igor Sansone</cp:lastModifiedBy>
  <cp:revision>8</cp:revision>
  <dcterms:created xsi:type="dcterms:W3CDTF">2020-08-13T13:43:00Z</dcterms:created>
  <dcterms:modified xsi:type="dcterms:W3CDTF">2020-08-13T16:37:00Z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2020-08-13T00:00:00Z</vt:filetime>
  </property>
</Properties>
</file>