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PORTARIA CRO/RS Nº 68/2020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pt-BR"/>
        </w:rPr>
      </w:r>
    </w:p>
    <w:p>
      <w:pPr>
        <w:pStyle w:val="Normal"/>
        <w:spacing w:lineRule="auto" w:line="288" w:before="0" w:after="0"/>
        <w:ind w:left="3782" w:hanging="0"/>
        <w:jc w:val="both"/>
        <w:rPr>
          <w:rFonts w:ascii="Times New Roman" w:hAnsi="Times New Roman"/>
          <w:b/>
          <w:b/>
          <w:i/>
          <w:i/>
          <w:sz w:val="24"/>
          <w:szCs w:val="24"/>
          <w:lang w:eastAsia="pt-BR"/>
        </w:rPr>
      </w:pPr>
      <w:r>
        <w:rPr>
          <w:rFonts w:ascii="Times New Roman" w:hAnsi="Times New Roman"/>
          <w:i/>
          <w:sz w:val="24"/>
          <w:szCs w:val="24"/>
          <w:lang w:eastAsia="pt-BR"/>
        </w:rPr>
        <w:t>“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Designa o funcionário Daniel José Bahi para ser o fiscal da execução do 3º aditivo ao contrato n° 012/2017 firmado com a empresa DISKTONER COPIADORAS E IMPRESSORAS EIRELI-EPP e o funcionário Luciano Dichel para ser o fiscal suplente. ”</w:t>
      </w:r>
    </w:p>
    <w:p>
      <w:pPr>
        <w:pStyle w:val="Normal"/>
        <w:tabs>
          <w:tab w:val="clear" w:pos="708"/>
          <w:tab w:val="left" w:pos="5355" w:leader="none"/>
        </w:tabs>
        <w:spacing w:lineRule="auto" w:line="288" w:before="0" w:after="0"/>
        <w:ind w:left="3782" w:hanging="0"/>
        <w:jc w:val="both"/>
        <w:rPr>
          <w:rFonts w:ascii="Times New Roman" w:hAnsi="Times New Roman"/>
          <w:b/>
          <w:b/>
          <w:i/>
          <w:i/>
          <w:sz w:val="24"/>
          <w:szCs w:val="24"/>
          <w:lang w:eastAsia="pt-BR"/>
        </w:rPr>
      </w:pPr>
      <w:r>
        <w:rPr>
          <w:rFonts w:ascii="Times New Roman" w:hAnsi="Times New Roman"/>
          <w:b/>
          <w:i/>
          <w:sz w:val="24"/>
          <w:szCs w:val="24"/>
          <w:lang w:eastAsia="pt-BR"/>
        </w:rPr>
        <w:tab/>
      </w:r>
      <w:bookmarkStart w:id="0" w:name="_GoBack"/>
      <w:bookmarkEnd w:id="0"/>
    </w:p>
    <w:p>
      <w:pPr>
        <w:pStyle w:val="Normal"/>
        <w:spacing w:lineRule="atLeast" w:line="24" w:before="0" w:after="0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>
      <w:pPr>
        <w:pStyle w:val="Normal"/>
        <w:spacing w:lineRule="atLeast" w:line="24" w:before="0" w:after="0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tLeast" w:line="24" w:before="0" w:after="0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 – Fica designado o funcionário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DANIEL JOSÉ BAHI AYMONE, inscrito no CPF sob o nº 958.133.570-68</w:t>
      </w:r>
      <w:r>
        <w:rPr>
          <w:rFonts w:ascii="Times New Roman" w:hAnsi="Times New Roman"/>
          <w:sz w:val="24"/>
          <w:szCs w:val="24"/>
          <w:lang w:eastAsia="pt-BR"/>
        </w:rPr>
        <w:t>, com endereço profissional neste Regional, para ser o fiscal da execução do 3º aditivo do contrato n° 012/2017,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firmado entre o CRO/RS e a empresa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DISKTONER COPIADORAS E IMPRESSORAS EIRELI-EPP</w:t>
      </w:r>
      <w:r>
        <w:rPr>
          <w:rFonts w:ascii="Times New Roman" w:hAnsi="Times New Roman"/>
          <w:sz w:val="24"/>
          <w:szCs w:val="24"/>
          <w:lang w:eastAsia="pt-BR"/>
        </w:rPr>
        <w:t>, para comodato das impressoras para o CRO/RS, a partir desta data até o final do contrato.</w:t>
      </w:r>
    </w:p>
    <w:p>
      <w:pPr>
        <w:pStyle w:val="Normal"/>
        <w:spacing w:lineRule="atLeast" w:line="24" w:before="0" w:after="0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tLeast" w:line="24" w:before="0" w:after="0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II – Fica designado o funcionário </w:t>
      </w:r>
      <w:r>
        <w:rPr>
          <w:rFonts w:ascii="Times New Roman" w:hAnsi="Times New Roman"/>
          <w:b/>
          <w:sz w:val="24"/>
          <w:szCs w:val="24"/>
          <w:lang w:eastAsia="pt-BR"/>
        </w:rPr>
        <w:t>LUCIANO DICHEL, inscrito no CPF sob o nº 003.426.730-17</w:t>
      </w:r>
      <w:r>
        <w:rPr>
          <w:rFonts w:ascii="Times New Roman" w:hAnsi="Times New Roman"/>
          <w:sz w:val="24"/>
          <w:szCs w:val="24"/>
          <w:lang w:eastAsia="pt-BR"/>
        </w:rPr>
        <w:t>, com endereço profissional neste Regional, para ser o fiscal suplente da execução do 3º aditivo do contrato n° 012/2017,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firmado entre o CRO/RS e a empresa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>DISKTONER COPIADORAS E IMPRESSORAS EIRELI-EPP</w:t>
      </w:r>
      <w:r>
        <w:rPr>
          <w:rFonts w:ascii="Times New Roman" w:hAnsi="Times New Roman"/>
          <w:sz w:val="24"/>
          <w:szCs w:val="24"/>
          <w:lang w:eastAsia="pt-BR"/>
        </w:rPr>
        <w:t>, para comodato das impressoras para o CRO/RS, a partir desta data até o final do contrato.</w:t>
      </w:r>
    </w:p>
    <w:p>
      <w:pPr>
        <w:pStyle w:val="Normal"/>
        <w:spacing w:lineRule="atLeast" w:line="24" w:before="0" w:after="0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tLeast" w:line="24" w:before="0" w:after="0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III – Os fiscais titular e suplente têm as obrigações previstas na Lei 8.666/93 e devem atestar as notas fiscais (ou outro documento contábil de pagamento), conferindo o objeto prestado que deve atender ao previsto no edital e no termo de referência do PAC nº 80/2019. O suplente terá tal competência sempre que o fiscal titular estiver ausente do Conselho por qualquer razão.</w:t>
      </w:r>
    </w:p>
    <w:p>
      <w:pPr>
        <w:pStyle w:val="Normal"/>
        <w:spacing w:lineRule="atLeast" w:line="24" w:before="0" w:after="0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tLeast" w:line="24" w:before="0" w:after="0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 – Esta Portaria entra em vigor a partir da presente data.</w:t>
      </w:r>
    </w:p>
    <w:p>
      <w:pPr>
        <w:pStyle w:val="Normal"/>
        <w:spacing w:lineRule="atLeast" w:line="24" w:before="0" w:after="0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tLeast" w:line="24" w:before="0" w:after="0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V – Dê ciência e cumpra-se. </w:t>
      </w:r>
    </w:p>
    <w:p>
      <w:pPr>
        <w:pStyle w:val="Normal"/>
        <w:spacing w:lineRule="atLeast" w:line="24" w:before="0" w:after="0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tLeast" w:line="24" w:before="0" w:after="0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Porto Alegre, 13 de maio de 2020.</w:t>
      </w:r>
    </w:p>
    <w:p>
      <w:pPr>
        <w:pStyle w:val="Normal"/>
        <w:spacing w:lineRule="auto" w:line="360" w:before="0" w:after="0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Nelson Freitas Eguia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Vasco da Gama, 720 – Fone: 30261700 – Fax: 3330-6688 – CEP 90420-110 – Porto Alegre –RS</w:t>
    </w:r>
  </w:p>
  <w:p>
    <w:pPr>
      <w:pStyle w:val="Rodap"/>
      <w:jc w:val="center"/>
      <w:rPr/>
    </w:pPr>
    <w:r>
      <w:rPr>
        <w:rFonts w:cs="Arial" w:ascii="Arial" w:hAnsi="Arial"/>
        <w:sz w:val="18"/>
        <w:szCs w:val="18"/>
      </w:rPr>
      <w:t>Site: www.crors.org.br             E-mail: crors@crors.org.br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Normal"/>
      <w:spacing w:before="0" w:after="160"/>
      <w:jc w:val="center"/>
      <w:rPr>
        <w:rFonts w:ascii="Tahoma" w:hAnsi="Tahoma" w:cs="Tahoma"/>
        <w:b/>
        <w:b/>
        <w:i/>
        <w:i/>
      </w:rPr>
    </w:pPr>
    <w:r>
      <w:rPr>
        <w:rFonts w:cs="Tahoma" w:ascii="Tahoma" w:hAnsi="Tahoma"/>
        <w:b/>
        <w:i/>
      </w:rPr>
      <w:t>Conselho Regional de Odontologia do Rio Grande do Sul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28d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locked/>
    <w:rsid w:val="00d07488"/>
    <w:rPr>
      <w:rFonts w:cs="Times New Roman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locked/>
    <w:rsid w:val="00d07488"/>
    <w:rPr>
      <w:rFonts w:cs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5b609c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rsid w:val="00d0748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rsid w:val="00d0748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5b609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</Pages>
  <Words>306</Words>
  <Characters>1589</Characters>
  <CharactersWithSpaces>1904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2020-05-13T13:29:00Z</dcterms:created>
  <dc:creator>Marcell Schaidhauer Barcellos</dc:creator>
  <dc:description/>
  <dc:language>pt-BR</dc:language>
  <cp:lastModifiedBy>Cristiane Almeida</cp:lastModifiedBy>
  <cp:lastPrinted>2018-07-24T13:58:00Z</cp:lastPrinted>
  <dcterms:modified xsi:type="dcterms:W3CDTF">2020-05-13T13:29:00Z</dcterms:modified>
  <cp:revision>2</cp:revision>
  <dc:subject/>
  <dc:title>PORTARIA CRO-RS nº 324/2017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