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1F" w:rsidRDefault="00196B1F" w:rsidP="0079531E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1157BC">
        <w:rPr>
          <w:rFonts w:ascii="Tahoma" w:hAnsi="Tahoma" w:cs="Tahoma"/>
          <w:b/>
          <w:sz w:val="24"/>
          <w:szCs w:val="24"/>
        </w:rPr>
        <w:t xml:space="preserve">RESOLUÇÃO CRO/RS </w:t>
      </w:r>
      <w:r w:rsidR="00F80CAB">
        <w:rPr>
          <w:rFonts w:ascii="Tahoma" w:hAnsi="Tahoma" w:cs="Tahoma"/>
          <w:b/>
          <w:sz w:val="24"/>
          <w:szCs w:val="24"/>
        </w:rPr>
        <w:t>0</w:t>
      </w:r>
      <w:r w:rsidR="00872CFA">
        <w:rPr>
          <w:rFonts w:ascii="Tahoma" w:hAnsi="Tahoma" w:cs="Tahoma"/>
          <w:b/>
          <w:sz w:val="24"/>
          <w:szCs w:val="24"/>
        </w:rPr>
        <w:t>3</w:t>
      </w:r>
      <w:r w:rsidRPr="001157BC">
        <w:rPr>
          <w:rFonts w:ascii="Tahoma" w:hAnsi="Tahoma" w:cs="Tahoma"/>
          <w:b/>
          <w:sz w:val="24"/>
          <w:szCs w:val="24"/>
        </w:rPr>
        <w:t>/201</w:t>
      </w:r>
      <w:r w:rsidR="00A76E61" w:rsidRPr="001157BC">
        <w:rPr>
          <w:rFonts w:ascii="Tahoma" w:hAnsi="Tahoma" w:cs="Tahoma"/>
          <w:b/>
          <w:sz w:val="24"/>
          <w:szCs w:val="24"/>
        </w:rPr>
        <w:t>9</w:t>
      </w:r>
    </w:p>
    <w:p w:rsidR="003B5C20" w:rsidRDefault="003B5C20" w:rsidP="00A02CED">
      <w:pPr>
        <w:spacing w:after="0" w:line="360" w:lineRule="auto"/>
        <w:ind w:firstLine="1440"/>
        <w:jc w:val="both"/>
        <w:rPr>
          <w:rFonts w:ascii="Tahoma" w:hAnsi="Tahoma" w:cs="Tahoma"/>
        </w:rPr>
      </w:pPr>
    </w:p>
    <w:p w:rsidR="00A02CED" w:rsidRPr="001157BC" w:rsidRDefault="00196B1F" w:rsidP="00A02CED">
      <w:pPr>
        <w:spacing w:after="0" w:line="360" w:lineRule="auto"/>
        <w:ind w:firstLine="1440"/>
        <w:jc w:val="both"/>
        <w:rPr>
          <w:rFonts w:ascii="Tahoma" w:hAnsi="Tahoma" w:cs="Tahoma"/>
        </w:rPr>
      </w:pPr>
      <w:r w:rsidRPr="001157BC">
        <w:rPr>
          <w:rFonts w:ascii="Tahoma" w:hAnsi="Tahoma" w:cs="Tahoma"/>
        </w:rPr>
        <w:t xml:space="preserve"> </w:t>
      </w:r>
      <w:r w:rsidR="00A02CED" w:rsidRPr="001157BC">
        <w:rPr>
          <w:rFonts w:ascii="Tahoma" w:eastAsia="Times New Roman" w:hAnsi="Tahoma" w:cs="Tahoma"/>
          <w:color w:val="000000"/>
          <w:lang w:eastAsia="pt-BR"/>
        </w:rPr>
        <w:t xml:space="preserve">O </w:t>
      </w:r>
      <w:r w:rsidR="00A8184A">
        <w:rPr>
          <w:rFonts w:ascii="Tahoma" w:eastAsia="Times New Roman" w:hAnsi="Tahoma" w:cs="Tahoma"/>
          <w:color w:val="000000"/>
          <w:lang w:eastAsia="pt-BR"/>
        </w:rPr>
        <w:t xml:space="preserve">Presidente do </w:t>
      </w:r>
      <w:r w:rsidR="00A02CED" w:rsidRPr="001157BC">
        <w:rPr>
          <w:rFonts w:ascii="Tahoma" w:eastAsia="Times New Roman" w:hAnsi="Tahoma" w:cs="Tahoma"/>
          <w:b/>
          <w:color w:val="000000"/>
          <w:lang w:eastAsia="pt-BR"/>
        </w:rPr>
        <w:t>CONSELHO REGIONAL DE ODONTOLOGIA DO ESTADO DO RIO GRANDE DO SUL</w:t>
      </w:r>
      <w:r w:rsidR="00A02CED" w:rsidRPr="00A8184A">
        <w:rPr>
          <w:rFonts w:ascii="Tahoma" w:eastAsia="Times New Roman" w:hAnsi="Tahoma" w:cs="Tahoma"/>
          <w:b/>
          <w:i/>
          <w:color w:val="000000"/>
          <w:lang w:eastAsia="pt-BR"/>
        </w:rPr>
        <w:t>,</w:t>
      </w:r>
      <w:r w:rsidR="00A02CED" w:rsidRPr="00A8184A">
        <w:rPr>
          <w:rFonts w:ascii="Tahoma" w:eastAsia="Times New Roman" w:hAnsi="Tahoma" w:cs="Tahoma"/>
          <w:i/>
          <w:color w:val="000000"/>
          <w:lang w:eastAsia="pt-BR"/>
        </w:rPr>
        <w:t xml:space="preserve"> </w:t>
      </w:r>
      <w:r w:rsidR="00A8184A" w:rsidRPr="00A8184A">
        <w:rPr>
          <w:rFonts w:ascii="Tahoma" w:eastAsia="Times New Roman" w:hAnsi="Tahoma" w:cs="Tahoma"/>
          <w:i/>
          <w:color w:val="000000"/>
          <w:lang w:eastAsia="pt-BR"/>
        </w:rPr>
        <w:t>ad referendum</w:t>
      </w:r>
      <w:r w:rsidR="00A8184A">
        <w:rPr>
          <w:rFonts w:ascii="Tahoma" w:eastAsia="Times New Roman" w:hAnsi="Tahoma" w:cs="Tahoma"/>
          <w:color w:val="000000"/>
          <w:lang w:eastAsia="pt-BR"/>
        </w:rPr>
        <w:t xml:space="preserve"> do Plenário, </w:t>
      </w:r>
      <w:r w:rsidR="00A02CED" w:rsidRPr="001157BC">
        <w:rPr>
          <w:rFonts w:ascii="Tahoma" w:eastAsia="Times New Roman" w:hAnsi="Tahoma" w:cs="Tahoma"/>
          <w:color w:val="000000"/>
          <w:lang w:eastAsia="pt-BR"/>
        </w:rPr>
        <w:t xml:space="preserve">no uso das atribuições conferidas pela Lei </w:t>
      </w:r>
      <w:r w:rsidR="00A02CED" w:rsidRPr="001157BC">
        <w:rPr>
          <w:rFonts w:ascii="Tahoma" w:hAnsi="Tahoma" w:cs="Tahoma"/>
        </w:rPr>
        <w:t>n. 4.324, de 14 de abril de 1964 e pelo art. 2º do Decreto n. 68.704, de 3 de junho de 1971, dispõe sobre a regulamentação das Comissões do CRO/RS e dá outras providências;</w:t>
      </w:r>
    </w:p>
    <w:p w:rsidR="00A8184A" w:rsidRDefault="00A8184A" w:rsidP="00937E00">
      <w:pPr>
        <w:spacing w:line="360" w:lineRule="auto"/>
        <w:jc w:val="both"/>
        <w:rPr>
          <w:rFonts w:ascii="Tahoma" w:hAnsi="Tahoma" w:cs="Tahoma"/>
          <w:b/>
        </w:rPr>
      </w:pPr>
    </w:p>
    <w:p w:rsidR="00A8184A" w:rsidRDefault="00937E00" w:rsidP="00937E00">
      <w:pPr>
        <w:spacing w:line="360" w:lineRule="auto"/>
        <w:jc w:val="both"/>
        <w:rPr>
          <w:rFonts w:ascii="Tahoma" w:hAnsi="Tahoma" w:cs="Tahoma"/>
          <w:b/>
        </w:rPr>
      </w:pPr>
      <w:r w:rsidRPr="001157BC">
        <w:rPr>
          <w:rFonts w:ascii="Tahoma" w:hAnsi="Tahoma" w:cs="Tahoma"/>
          <w:b/>
        </w:rPr>
        <w:t>RESOLVE:</w:t>
      </w:r>
      <w:r w:rsidR="00A8184A">
        <w:rPr>
          <w:rFonts w:ascii="Tahoma" w:hAnsi="Tahoma" w:cs="Tahoma"/>
          <w:b/>
        </w:rPr>
        <w:t xml:space="preserve"> </w:t>
      </w:r>
    </w:p>
    <w:p w:rsidR="00A8184A" w:rsidRDefault="00A8184A" w:rsidP="00937E0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Alterar o artigo 5º, conforme segue:</w:t>
      </w:r>
    </w:p>
    <w:p w:rsidR="00A8184A" w:rsidRDefault="00A8184A" w:rsidP="00937E00">
      <w:pPr>
        <w:spacing w:line="360" w:lineRule="auto"/>
        <w:jc w:val="both"/>
        <w:rPr>
          <w:rFonts w:ascii="Tahoma" w:hAnsi="Tahoma" w:cs="Tahoma"/>
          <w:b/>
        </w:rPr>
      </w:pPr>
    </w:p>
    <w:p w:rsidR="00A8184A" w:rsidRDefault="007E3254" w:rsidP="00937E00">
      <w:pPr>
        <w:spacing w:line="360" w:lineRule="auto"/>
        <w:jc w:val="both"/>
        <w:rPr>
          <w:rFonts w:ascii="Tahoma" w:hAnsi="Tahoma" w:cs="Tahoma"/>
        </w:rPr>
      </w:pPr>
      <w:r w:rsidRPr="00F80CAB">
        <w:rPr>
          <w:rFonts w:ascii="Tahoma" w:hAnsi="Tahoma" w:cs="Tahoma"/>
          <w:b/>
        </w:rPr>
        <w:t xml:space="preserve">Artigo 5º. </w:t>
      </w:r>
      <w:r w:rsidR="00A8184A" w:rsidRPr="00F80CAB">
        <w:rPr>
          <w:rFonts w:ascii="Tahoma" w:hAnsi="Tahoma" w:cs="Tahoma"/>
          <w:b/>
        </w:rPr>
        <w:t xml:space="preserve"> </w:t>
      </w:r>
      <w:r w:rsidR="00A8184A" w:rsidRPr="00F80CAB">
        <w:rPr>
          <w:rFonts w:ascii="Tahoma" w:hAnsi="Tahoma" w:cs="Tahoma"/>
        </w:rPr>
        <w:t xml:space="preserve">A reunião/audiência da Comissão implicará no pagamento de verba de </w:t>
      </w:r>
      <w:r w:rsidR="00A8184A">
        <w:rPr>
          <w:rFonts w:ascii="Tahoma" w:hAnsi="Tahoma" w:cs="Tahoma"/>
        </w:rPr>
        <w:t xml:space="preserve">indenização aos membros participantes, </w:t>
      </w:r>
      <w:r w:rsidR="00A8184A">
        <w:rPr>
          <w:rStyle w:val="Forte"/>
          <w:rFonts w:ascii="Tahoma" w:hAnsi="Tahoma" w:cs="Tahoma"/>
          <w:b w:val="0"/>
        </w:rPr>
        <w:t>tendo por objetivo a</w:t>
      </w:r>
      <w:r w:rsidR="00A8184A" w:rsidRPr="001157BC">
        <w:rPr>
          <w:rStyle w:val="Forte"/>
          <w:rFonts w:ascii="Tahoma" w:hAnsi="Tahoma" w:cs="Tahoma"/>
          <w:b w:val="0"/>
        </w:rPr>
        <w:t xml:space="preserve"> minimização dos prejuízos suportados </w:t>
      </w:r>
      <w:r w:rsidR="00A8184A" w:rsidRPr="00F80CAB">
        <w:rPr>
          <w:rFonts w:ascii="Tahoma" w:hAnsi="Tahoma" w:cs="Tahoma"/>
        </w:rPr>
        <w:t>nas</w:t>
      </w:r>
      <w:r w:rsidR="00A8184A" w:rsidRPr="001157BC">
        <w:rPr>
          <w:rFonts w:ascii="Tahoma" w:hAnsi="Tahoma" w:cs="Tahoma"/>
        </w:rPr>
        <w:t xml:space="preserve"> seguintes hipóteses e respeitadas as seguintes condições</w:t>
      </w:r>
      <w:r w:rsidR="00A8184A">
        <w:rPr>
          <w:rFonts w:ascii="Tahoma" w:hAnsi="Tahoma" w:cs="Tahoma"/>
        </w:rPr>
        <w:t>.</w:t>
      </w:r>
    </w:p>
    <w:p w:rsidR="00A8184A" w:rsidRPr="001157BC" w:rsidRDefault="00A8184A" w:rsidP="00937E0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</w:t>
      </w:r>
    </w:p>
    <w:p w:rsidR="00971457" w:rsidRDefault="00C171B9" w:rsidP="00937E00">
      <w:pPr>
        <w:spacing w:line="36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C171B9">
        <w:rPr>
          <w:rFonts w:ascii="Tahoma" w:hAnsi="Tahoma" w:cs="Tahoma"/>
          <w:b/>
          <w:color w:val="000000"/>
          <w:shd w:val="clear" w:color="auto" w:fill="FFFFFF"/>
        </w:rPr>
        <w:t xml:space="preserve">III </w:t>
      </w:r>
      <w:r w:rsidRPr="00C171B9">
        <w:rPr>
          <w:rFonts w:ascii="Tahoma" w:hAnsi="Tahoma" w:cs="Tahoma"/>
          <w:color w:val="000000"/>
          <w:shd w:val="clear" w:color="auto" w:fill="FFFFFF"/>
        </w:rPr>
        <w:t xml:space="preserve">- </w:t>
      </w:r>
      <w:r w:rsidR="00971457" w:rsidRPr="00C171B9">
        <w:rPr>
          <w:rFonts w:ascii="Tahoma" w:hAnsi="Tahoma" w:cs="Tahoma"/>
          <w:color w:val="000000"/>
          <w:shd w:val="clear" w:color="auto" w:fill="FFFFFF"/>
        </w:rPr>
        <w:t xml:space="preserve">Todas as reuniões das Comissões do CRO/RS previstas nos termos da presente Resolução serão remuneradas </w:t>
      </w:r>
      <w:r w:rsidR="00971457">
        <w:rPr>
          <w:rFonts w:ascii="Tahoma" w:hAnsi="Tahoma" w:cs="Tahoma"/>
          <w:color w:val="000000"/>
          <w:shd w:val="clear" w:color="auto" w:fill="FFFFFF"/>
        </w:rPr>
        <w:t xml:space="preserve">no mesmo valor do Auxílio Representação, </w:t>
      </w:r>
      <w:r w:rsidR="00971457" w:rsidRPr="00C171B9">
        <w:rPr>
          <w:rFonts w:ascii="Tahoma" w:hAnsi="Tahoma" w:cs="Tahoma"/>
          <w:color w:val="000000"/>
          <w:shd w:val="clear" w:color="auto" w:fill="FFFFFF"/>
        </w:rPr>
        <w:t>com base na Resolução CRO/RS 06/2018 ou outra posterior que venha a lhe substituir</w:t>
      </w:r>
      <w:r w:rsidR="00971457">
        <w:rPr>
          <w:rFonts w:ascii="Tahoma" w:hAnsi="Tahoma" w:cs="Tahoma"/>
          <w:color w:val="000000"/>
          <w:shd w:val="clear" w:color="auto" w:fill="FFFFFF"/>
        </w:rPr>
        <w:t>.</w:t>
      </w:r>
    </w:p>
    <w:p w:rsidR="00A8184A" w:rsidRDefault="00ED39A0" w:rsidP="00937E00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1157BC">
        <w:rPr>
          <w:rFonts w:ascii="Tahoma" w:hAnsi="Tahoma" w:cs="Tahoma"/>
        </w:rPr>
        <w:t xml:space="preserve"> </w:t>
      </w:r>
    </w:p>
    <w:p w:rsidR="008D7C05" w:rsidRPr="001157BC" w:rsidRDefault="008D7C05" w:rsidP="00937E00">
      <w:pPr>
        <w:spacing w:line="360" w:lineRule="auto"/>
        <w:jc w:val="both"/>
        <w:rPr>
          <w:rFonts w:ascii="Tahoma" w:hAnsi="Tahoma" w:cs="Tahoma"/>
        </w:rPr>
      </w:pPr>
      <w:r w:rsidRPr="001157BC">
        <w:rPr>
          <w:rFonts w:ascii="Tahoma" w:hAnsi="Tahoma" w:cs="Tahoma"/>
          <w:b/>
        </w:rPr>
        <w:t xml:space="preserve">                               </w:t>
      </w:r>
      <w:r w:rsidR="00A8184A">
        <w:rPr>
          <w:rFonts w:ascii="Tahoma" w:hAnsi="Tahoma" w:cs="Tahoma"/>
          <w:b/>
        </w:rPr>
        <w:t xml:space="preserve">       </w:t>
      </w:r>
      <w:r w:rsidRPr="001157BC">
        <w:rPr>
          <w:rFonts w:ascii="Tahoma" w:hAnsi="Tahoma" w:cs="Tahoma"/>
          <w:b/>
        </w:rPr>
        <w:t xml:space="preserve">  </w:t>
      </w:r>
      <w:r w:rsidRPr="001157BC">
        <w:rPr>
          <w:rFonts w:ascii="Tahoma" w:hAnsi="Tahoma" w:cs="Tahoma"/>
        </w:rPr>
        <w:t xml:space="preserve">Porto Alegre, </w:t>
      </w:r>
      <w:r w:rsidR="00A8184A">
        <w:rPr>
          <w:rFonts w:ascii="Tahoma" w:hAnsi="Tahoma" w:cs="Tahoma"/>
        </w:rPr>
        <w:t>18</w:t>
      </w:r>
      <w:r w:rsidRPr="001157BC">
        <w:rPr>
          <w:rFonts w:ascii="Tahoma" w:hAnsi="Tahoma" w:cs="Tahoma"/>
        </w:rPr>
        <w:t xml:space="preserve"> de </w:t>
      </w:r>
      <w:r w:rsidR="003B5C20">
        <w:rPr>
          <w:rFonts w:ascii="Tahoma" w:hAnsi="Tahoma" w:cs="Tahoma"/>
        </w:rPr>
        <w:t>junho</w:t>
      </w:r>
      <w:r w:rsidRPr="001157BC">
        <w:rPr>
          <w:rFonts w:ascii="Tahoma" w:hAnsi="Tahoma" w:cs="Tahoma"/>
        </w:rPr>
        <w:t xml:space="preserve"> de 201</w:t>
      </w:r>
      <w:r w:rsidR="00DB5D63" w:rsidRPr="001157BC">
        <w:rPr>
          <w:rFonts w:ascii="Tahoma" w:hAnsi="Tahoma" w:cs="Tahoma"/>
        </w:rPr>
        <w:t>9</w:t>
      </w:r>
      <w:r w:rsidRPr="001157BC">
        <w:rPr>
          <w:rFonts w:ascii="Tahoma" w:hAnsi="Tahoma" w:cs="Tahoma"/>
        </w:rPr>
        <w:t xml:space="preserve">.  </w:t>
      </w:r>
    </w:p>
    <w:p w:rsidR="00687CBE" w:rsidRDefault="00687CBE" w:rsidP="00687CBE">
      <w:pPr>
        <w:spacing w:after="0" w:line="360" w:lineRule="auto"/>
        <w:ind w:firstLine="1440"/>
        <w:jc w:val="both"/>
        <w:rPr>
          <w:rFonts w:ascii="Tahoma" w:eastAsia="Times New Roman" w:hAnsi="Tahoma" w:cs="Tahoma"/>
          <w:color w:val="000000"/>
          <w:lang w:eastAsia="pt-BR"/>
        </w:rPr>
      </w:pPr>
    </w:p>
    <w:p w:rsidR="003B5C20" w:rsidRDefault="003B5C20" w:rsidP="00687CBE">
      <w:pPr>
        <w:spacing w:after="0" w:line="360" w:lineRule="auto"/>
        <w:ind w:firstLine="1440"/>
        <w:jc w:val="both"/>
        <w:rPr>
          <w:rFonts w:ascii="Tahoma" w:eastAsia="Times New Roman" w:hAnsi="Tahoma" w:cs="Tahoma"/>
          <w:color w:val="000000"/>
          <w:lang w:eastAsia="pt-BR"/>
        </w:rPr>
      </w:pPr>
    </w:p>
    <w:p w:rsidR="00687CBE" w:rsidRPr="001157BC" w:rsidRDefault="00687CBE" w:rsidP="003B5C20">
      <w:pPr>
        <w:spacing w:after="0" w:line="240" w:lineRule="auto"/>
        <w:jc w:val="both"/>
        <w:rPr>
          <w:rFonts w:ascii="Tahoma" w:hAnsi="Tahoma" w:cs="Tahoma"/>
          <w:b/>
        </w:rPr>
      </w:pPr>
      <w:r w:rsidRPr="001157BC">
        <w:rPr>
          <w:rFonts w:ascii="Tahoma" w:hAnsi="Tahoma" w:cs="Tahoma"/>
          <w:b/>
        </w:rPr>
        <w:tab/>
      </w:r>
      <w:r w:rsidRPr="001157BC">
        <w:rPr>
          <w:rFonts w:ascii="Tahoma" w:hAnsi="Tahoma" w:cs="Tahoma"/>
          <w:b/>
        </w:rPr>
        <w:tab/>
      </w:r>
      <w:r w:rsidRPr="001157BC">
        <w:rPr>
          <w:rFonts w:ascii="Tahoma" w:hAnsi="Tahoma" w:cs="Tahoma"/>
          <w:b/>
        </w:rPr>
        <w:tab/>
      </w:r>
      <w:r w:rsidRPr="001157BC">
        <w:rPr>
          <w:rFonts w:ascii="Tahoma" w:hAnsi="Tahoma" w:cs="Tahoma"/>
          <w:b/>
        </w:rPr>
        <w:tab/>
        <w:t>NELSON FREITAS EGUIA</w:t>
      </w:r>
    </w:p>
    <w:p w:rsidR="00687CBE" w:rsidRPr="001157BC" w:rsidRDefault="00687CBE" w:rsidP="003B5C20">
      <w:pPr>
        <w:spacing w:after="0" w:line="240" w:lineRule="auto"/>
        <w:jc w:val="both"/>
        <w:rPr>
          <w:rFonts w:ascii="Tahoma" w:hAnsi="Tahoma" w:cs="Tahoma"/>
          <w:b/>
        </w:rPr>
      </w:pPr>
      <w:r w:rsidRPr="001157BC">
        <w:rPr>
          <w:rFonts w:ascii="Tahoma" w:hAnsi="Tahoma" w:cs="Tahoma"/>
          <w:b/>
        </w:rPr>
        <w:t xml:space="preserve">                   </w:t>
      </w:r>
      <w:r w:rsidRPr="001157BC">
        <w:rPr>
          <w:rFonts w:ascii="Tahoma" w:hAnsi="Tahoma" w:cs="Tahoma"/>
          <w:b/>
        </w:rPr>
        <w:tab/>
      </w:r>
      <w:r w:rsidRPr="001157BC">
        <w:rPr>
          <w:rFonts w:ascii="Tahoma" w:hAnsi="Tahoma" w:cs="Tahoma"/>
          <w:b/>
        </w:rPr>
        <w:tab/>
        <w:t xml:space="preserve">               Presidente do CRO/RS</w:t>
      </w:r>
    </w:p>
    <w:p w:rsidR="002D1367" w:rsidRPr="001157BC" w:rsidRDefault="002D1367" w:rsidP="002D1367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pt-BR"/>
        </w:rPr>
      </w:pPr>
    </w:p>
    <w:p w:rsidR="003B5C20" w:rsidRDefault="003B5C20" w:rsidP="002D1367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pt-BR"/>
        </w:rPr>
      </w:pPr>
    </w:p>
    <w:sectPr w:rsidR="003B5C20" w:rsidSect="00522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31" w:rsidRDefault="00276C31">
      <w:pPr>
        <w:spacing w:after="0" w:line="240" w:lineRule="auto"/>
      </w:pPr>
      <w:r>
        <w:separator/>
      </w:r>
    </w:p>
  </w:endnote>
  <w:endnote w:type="continuationSeparator" w:id="0">
    <w:p w:rsidR="00276C31" w:rsidRDefault="0027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9714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6C3E20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:rsidR="00DF40B1" w:rsidRPr="0019028E" w:rsidRDefault="006C3E20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9714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31" w:rsidRDefault="00276C31">
      <w:pPr>
        <w:spacing w:after="0" w:line="240" w:lineRule="auto"/>
      </w:pPr>
      <w:r>
        <w:separator/>
      </w:r>
    </w:p>
  </w:footnote>
  <w:footnote w:type="continuationSeparator" w:id="0">
    <w:p w:rsidR="00276C31" w:rsidRDefault="0027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9714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6C3E20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BD356" wp14:editId="6F075372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0B1" w:rsidRDefault="006C3E20" w:rsidP="0013121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7C09C59" wp14:editId="433AD235">
                                <wp:extent cx="723265" cy="713740"/>
                                <wp:effectExtent l="0" t="0" r="635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65" cy="713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9BD35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9.95pt;margin-top:.2pt;width:71.05pt;height:6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" filled="f" stroked="f">
              <v:textbox style="mso-fit-shape-to-text:t">
                <w:txbxContent>
                  <w:p w:rsidR="00DF40B1" w:rsidRDefault="006C3E20" w:rsidP="0013121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7C09C59" wp14:editId="433AD235">
                          <wp:extent cx="723265" cy="713740"/>
                          <wp:effectExtent l="0" t="0" r="635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265" cy="713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F40B1" w:rsidRDefault="00971457" w:rsidP="0013121B">
    <w:pPr>
      <w:jc w:val="center"/>
      <w:rPr>
        <w:rFonts w:ascii="Tahoma" w:hAnsi="Tahoma" w:cs="Tahoma"/>
        <w:b/>
        <w:i/>
      </w:rPr>
    </w:pPr>
  </w:p>
  <w:p w:rsidR="00DF40B1" w:rsidRDefault="00971457" w:rsidP="0013121B">
    <w:pPr>
      <w:jc w:val="center"/>
      <w:rPr>
        <w:rFonts w:ascii="Tahoma" w:hAnsi="Tahoma" w:cs="Tahoma"/>
        <w:b/>
        <w:i/>
      </w:rPr>
    </w:pPr>
  </w:p>
  <w:p w:rsidR="00DF40B1" w:rsidRDefault="00971457" w:rsidP="0013121B">
    <w:pPr>
      <w:jc w:val="center"/>
      <w:rPr>
        <w:rFonts w:ascii="Tahoma" w:hAnsi="Tahoma" w:cs="Tahoma"/>
        <w:b/>
        <w:i/>
      </w:rPr>
    </w:pPr>
  </w:p>
  <w:p w:rsidR="00DF40B1" w:rsidRDefault="00971457" w:rsidP="0013121B">
    <w:pPr>
      <w:jc w:val="center"/>
      <w:rPr>
        <w:rFonts w:ascii="Tahoma" w:hAnsi="Tahoma" w:cs="Tahoma"/>
        <w:b/>
        <w:i/>
      </w:rPr>
    </w:pPr>
  </w:p>
  <w:p w:rsidR="00DF40B1" w:rsidRPr="0013121B" w:rsidRDefault="006C3E20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B1" w:rsidRDefault="009714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1F"/>
    <w:rsid w:val="00022B43"/>
    <w:rsid w:val="000273FE"/>
    <w:rsid w:val="0003119B"/>
    <w:rsid w:val="00032234"/>
    <w:rsid w:val="00085D37"/>
    <w:rsid w:val="001157BC"/>
    <w:rsid w:val="00173090"/>
    <w:rsid w:val="001943B1"/>
    <w:rsid w:val="00196B1F"/>
    <w:rsid w:val="001A59BE"/>
    <w:rsid w:val="00217646"/>
    <w:rsid w:val="00271C25"/>
    <w:rsid w:val="00276C31"/>
    <w:rsid w:val="002D1367"/>
    <w:rsid w:val="002D3E8A"/>
    <w:rsid w:val="002E2D63"/>
    <w:rsid w:val="002F0DD9"/>
    <w:rsid w:val="003509AC"/>
    <w:rsid w:val="003B5C20"/>
    <w:rsid w:val="003C5A0B"/>
    <w:rsid w:val="003D36F8"/>
    <w:rsid w:val="00421497"/>
    <w:rsid w:val="00431A2E"/>
    <w:rsid w:val="004502C0"/>
    <w:rsid w:val="00451D8A"/>
    <w:rsid w:val="004839C1"/>
    <w:rsid w:val="004839F4"/>
    <w:rsid w:val="004873FC"/>
    <w:rsid w:val="004B184C"/>
    <w:rsid w:val="004C25A3"/>
    <w:rsid w:val="004F3927"/>
    <w:rsid w:val="005018EE"/>
    <w:rsid w:val="0053578E"/>
    <w:rsid w:val="00567889"/>
    <w:rsid w:val="00567905"/>
    <w:rsid w:val="005D427B"/>
    <w:rsid w:val="005F4636"/>
    <w:rsid w:val="006402D1"/>
    <w:rsid w:val="006572FA"/>
    <w:rsid w:val="00687CBE"/>
    <w:rsid w:val="006C3E20"/>
    <w:rsid w:val="006F5F6A"/>
    <w:rsid w:val="007226D1"/>
    <w:rsid w:val="007541C6"/>
    <w:rsid w:val="0079531E"/>
    <w:rsid w:val="007E3254"/>
    <w:rsid w:val="00834853"/>
    <w:rsid w:val="00862572"/>
    <w:rsid w:val="00872CFA"/>
    <w:rsid w:val="00886E4F"/>
    <w:rsid w:val="008A4370"/>
    <w:rsid w:val="008D2303"/>
    <w:rsid w:val="008D7C05"/>
    <w:rsid w:val="008F7B2F"/>
    <w:rsid w:val="0091188E"/>
    <w:rsid w:val="00933BA6"/>
    <w:rsid w:val="00937E00"/>
    <w:rsid w:val="00971457"/>
    <w:rsid w:val="00982E6B"/>
    <w:rsid w:val="00995DDE"/>
    <w:rsid w:val="00A02CED"/>
    <w:rsid w:val="00A655C4"/>
    <w:rsid w:val="00A7137C"/>
    <w:rsid w:val="00A73051"/>
    <w:rsid w:val="00A76E61"/>
    <w:rsid w:val="00A8184A"/>
    <w:rsid w:val="00A83419"/>
    <w:rsid w:val="00AA7B04"/>
    <w:rsid w:val="00BC15DC"/>
    <w:rsid w:val="00BC2A8C"/>
    <w:rsid w:val="00BD4409"/>
    <w:rsid w:val="00BD7362"/>
    <w:rsid w:val="00BD75D7"/>
    <w:rsid w:val="00BE3E1E"/>
    <w:rsid w:val="00BF1E01"/>
    <w:rsid w:val="00C171B9"/>
    <w:rsid w:val="00C572BD"/>
    <w:rsid w:val="00CE1D32"/>
    <w:rsid w:val="00CE1DDE"/>
    <w:rsid w:val="00CE5990"/>
    <w:rsid w:val="00CF5463"/>
    <w:rsid w:val="00D064D4"/>
    <w:rsid w:val="00D47F24"/>
    <w:rsid w:val="00DB5D63"/>
    <w:rsid w:val="00E01F97"/>
    <w:rsid w:val="00E41EA2"/>
    <w:rsid w:val="00E7655A"/>
    <w:rsid w:val="00ED39A0"/>
    <w:rsid w:val="00ED5392"/>
    <w:rsid w:val="00F0094F"/>
    <w:rsid w:val="00F80CAB"/>
    <w:rsid w:val="00FE49A8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648F-20AA-475D-ADF1-F826B05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64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C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76E61"/>
  </w:style>
  <w:style w:type="character" w:styleId="Forte">
    <w:name w:val="Strong"/>
    <w:basedOn w:val="Fontepargpadro"/>
    <w:uiPriority w:val="22"/>
    <w:qFormat/>
    <w:rsid w:val="00A76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Schaidhauer Barcellos</dc:creator>
  <cp:keywords/>
  <dc:description/>
  <cp:lastModifiedBy>Leticia Alfaro</cp:lastModifiedBy>
  <cp:revision>3</cp:revision>
  <cp:lastPrinted>2019-06-21T14:03:00Z</cp:lastPrinted>
  <dcterms:created xsi:type="dcterms:W3CDTF">2019-06-21T13:37:00Z</dcterms:created>
  <dcterms:modified xsi:type="dcterms:W3CDTF">2019-06-21T14:04:00Z</dcterms:modified>
</cp:coreProperties>
</file>